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Lucida Sans" w:cs="Lucida Sans" w:eastAsia="Lucida Sans" w:hAnsi="Lucida Sans"/>
          <w:b w:val="1"/>
          <w:color w:val="2a7251"/>
          <w:sz w:val="28"/>
          <w:szCs w:val="28"/>
        </w:rPr>
      </w:pPr>
      <w:r w:rsidDel="00000000" w:rsidR="00000000" w:rsidRPr="00000000">
        <w:rPr>
          <w:rFonts w:ascii="Lucida Sans" w:cs="Lucida Sans" w:eastAsia="Lucida Sans" w:hAnsi="Lucida Sans"/>
          <w:b w:val="1"/>
          <w:color w:val="2a7251"/>
          <w:sz w:val="28"/>
          <w:szCs w:val="28"/>
          <w:rtl w:val="0"/>
        </w:rPr>
        <w:t xml:space="preserve">The Humanities</w:t>
      </w:r>
      <w:r w:rsidDel="00000000" w:rsidR="00000000" w:rsidRPr="00000000">
        <w:rPr>
          <w:rFonts w:ascii="Lucida Sans" w:cs="Lucida Sans" w:eastAsia="Lucida Sans" w:hAnsi="Lucida Sans"/>
          <w:b w:val="1"/>
          <w:color w:val="2a7251"/>
          <w:sz w:val="28"/>
          <w:szCs w:val="28"/>
          <w:rtl w:val="0"/>
        </w:rPr>
        <w:t xml:space="preserve"> Accelerator </w:t>
      </w:r>
      <w:r w:rsidDel="00000000" w:rsidR="00000000" w:rsidRPr="00000000">
        <w:rPr>
          <w:rFonts w:ascii="Lucida Sans" w:cs="Lucida Sans" w:eastAsia="Lucida Sans" w:hAnsi="Lucida Sans"/>
          <w:b w:val="1"/>
          <w:color w:val="2a7251"/>
          <w:sz w:val="28"/>
          <w:szCs w:val="28"/>
          <w:rtl w:val="0"/>
        </w:rPr>
        <w:t xml:space="preserve">Course (HAC) Model: </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Lucida Sans" w:cs="Lucida Sans" w:eastAsia="Lucida Sans" w:hAnsi="Lucida Sans"/>
          <w:b w:val="1"/>
          <w:color w:val="2a7251"/>
          <w:sz w:val="28"/>
          <w:szCs w:val="28"/>
        </w:rPr>
      </w:pPr>
      <w:r w:rsidDel="00000000" w:rsidR="00000000" w:rsidRPr="00000000">
        <w:rPr>
          <w:rFonts w:ascii="Lucida Sans" w:cs="Lucida Sans" w:eastAsia="Lucida Sans" w:hAnsi="Lucida Sans"/>
          <w:b w:val="1"/>
          <w:color w:val="2a7251"/>
          <w:sz w:val="28"/>
          <w:szCs w:val="28"/>
          <w:rtl w:val="0"/>
        </w:rPr>
        <w:t xml:space="preserve">Addressing the Needs of Secondary Students</w:t>
      </w:r>
      <w:r w:rsidDel="00000000" w:rsidR="00000000" w:rsidRPr="00000000">
        <w:rPr>
          <w:rFonts w:ascii="Lucida Sans" w:cs="Lucida Sans" w:eastAsia="Lucida Sans" w:hAnsi="Lucida Sans"/>
          <w:b w:val="1"/>
          <w:color w:val="2a7251"/>
          <w:sz w:val="28"/>
          <w:szCs w:val="28"/>
          <w:rtl w:val="0"/>
        </w:rPr>
        <w:t xml:space="preserve"> </w:t>
      </w:r>
      <w:r w:rsidDel="00000000" w:rsidR="00000000" w:rsidRPr="00000000">
        <w:rPr>
          <w:rtl w:val="0"/>
        </w:rPr>
      </w:r>
    </w:p>
    <w:p w:rsidR="00000000" w:rsidDel="00000000" w:rsidP="00000000" w:rsidRDefault="00000000" w:rsidRPr="00000000" w14:paraId="00000003">
      <w:pPr>
        <w:pageBreakBefore w:val="0"/>
        <w:spacing w:line="276" w:lineRule="auto"/>
        <w:rPr>
          <w:rFonts w:ascii="Lucida Sans" w:cs="Lucida Sans" w:eastAsia="Lucida Sans" w:hAnsi="Lucida Sans"/>
          <w:b w:val="1"/>
          <w:color w:val="2a7251"/>
          <w:sz w:val="10"/>
          <w:szCs w:val="10"/>
        </w:rPr>
      </w:pPr>
      <w:r w:rsidDel="00000000" w:rsidR="00000000" w:rsidRPr="00000000">
        <w:rPr>
          <w:rtl w:val="0"/>
        </w:rPr>
      </w:r>
    </w:p>
    <w:p w:rsidR="00000000" w:rsidDel="00000000" w:rsidP="00000000" w:rsidRDefault="00000000" w:rsidRPr="00000000" w14:paraId="00000004">
      <w:pPr>
        <w:pageBreakBefore w:val="0"/>
        <w:spacing w:line="276"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Table of Contents</w:t>
      </w:r>
    </w:p>
    <w:p w:rsidR="00000000" w:rsidDel="00000000" w:rsidP="00000000" w:rsidRDefault="00000000" w:rsidRPr="00000000" w14:paraId="00000005">
      <w:pPr>
        <w:pageBreakBefore w:val="0"/>
        <w:spacing w:line="276" w:lineRule="auto"/>
        <w:rPr>
          <w:rFonts w:ascii="Lucida Sans" w:cs="Lucida Sans" w:eastAsia="Lucida Sans" w:hAnsi="Lucida Sans"/>
          <w:b w:val="1"/>
          <w:color w:val="2a7251"/>
          <w:sz w:val="2"/>
          <w:szCs w:val="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spacing w:before="80" w:line="240" w:lineRule="auto"/>
            <w:ind w:left="0" w:firstLine="0"/>
            <w:rPr>
              <w:rFonts w:ascii="Lucida Sans" w:cs="Lucida Sans" w:eastAsia="Lucida Sans" w:hAnsi="Lucida Sans"/>
              <w:b w:val="0"/>
              <w:i w:val="0"/>
              <w:smallCaps w:val="0"/>
              <w:strike w:val="0"/>
              <w:color w:val="2a7251"/>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fq8iy8dih5mz">
            <w:r w:rsidDel="00000000" w:rsidR="00000000" w:rsidRPr="00000000">
              <w:rPr>
                <w:rFonts w:ascii="Lucida Sans" w:cs="Lucida Sans" w:eastAsia="Lucida Sans" w:hAnsi="Lucida Sans"/>
                <w:b w:val="0"/>
                <w:i w:val="0"/>
                <w:smallCaps w:val="0"/>
                <w:strike w:val="0"/>
                <w:color w:val="2a7251"/>
                <w:sz w:val="22"/>
                <w:szCs w:val="22"/>
                <w:u w:val="single"/>
                <w:shd w:fill="auto" w:val="clear"/>
                <w:vertAlign w:val="baseline"/>
                <w:rtl w:val="0"/>
              </w:rPr>
              <w:t xml:space="preserve">Problem Statement</w:t>
            </w:r>
          </w:hyperlink>
          <w:r w:rsidDel="00000000" w:rsidR="00000000" w:rsidRPr="00000000">
            <w:rPr>
              <w:rtl w:val="0"/>
            </w:rPr>
          </w:r>
        </w:p>
        <w:p w:rsidR="00000000" w:rsidDel="00000000" w:rsidP="00000000" w:rsidRDefault="00000000" w:rsidRPr="00000000" w14:paraId="00000007">
          <w:pPr>
            <w:spacing w:before="60" w:line="240" w:lineRule="auto"/>
            <w:ind w:left="360" w:firstLine="0"/>
            <w:rPr>
              <w:rFonts w:ascii="Lucida Sans" w:cs="Lucida Sans" w:eastAsia="Lucida Sans" w:hAnsi="Lucida Sans"/>
              <w:b w:val="0"/>
              <w:i w:val="0"/>
              <w:smallCaps w:val="0"/>
              <w:strike w:val="0"/>
              <w:color w:val="2a7251"/>
              <w:sz w:val="22"/>
              <w:szCs w:val="22"/>
              <w:u w:val="single"/>
              <w:shd w:fill="auto" w:val="clear"/>
              <w:vertAlign w:val="baseline"/>
            </w:rPr>
          </w:pPr>
          <w:hyperlink w:anchor="_l7vobcbnmt12">
            <w:r w:rsidDel="00000000" w:rsidR="00000000" w:rsidRPr="00000000">
              <w:rPr>
                <w:rFonts w:ascii="Lucida Sans" w:cs="Lucida Sans" w:eastAsia="Lucida Sans" w:hAnsi="Lucida Sans"/>
                <w:b w:val="0"/>
                <w:i w:val="0"/>
                <w:smallCaps w:val="0"/>
                <w:strike w:val="0"/>
                <w:color w:val="2a7251"/>
                <w:sz w:val="22"/>
                <w:szCs w:val="22"/>
                <w:u w:val="single"/>
                <w:shd w:fill="auto" w:val="clear"/>
                <w:vertAlign w:val="baseline"/>
                <w:rtl w:val="0"/>
              </w:rPr>
              <w:t xml:space="preserve">Description of Problem</w:t>
            </w:r>
          </w:hyperlink>
          <w:r w:rsidDel="00000000" w:rsidR="00000000" w:rsidRPr="00000000">
            <w:rPr>
              <w:rtl w:val="0"/>
            </w:rPr>
          </w:r>
        </w:p>
        <w:p w:rsidR="00000000" w:rsidDel="00000000" w:rsidP="00000000" w:rsidRDefault="00000000" w:rsidRPr="00000000" w14:paraId="00000008">
          <w:pPr>
            <w:spacing w:before="60" w:line="240" w:lineRule="auto"/>
            <w:ind w:left="360" w:firstLine="0"/>
            <w:rPr>
              <w:rFonts w:ascii="Lucida Sans" w:cs="Lucida Sans" w:eastAsia="Lucida Sans" w:hAnsi="Lucida Sans"/>
              <w:b w:val="0"/>
              <w:i w:val="0"/>
              <w:smallCaps w:val="0"/>
              <w:strike w:val="0"/>
              <w:color w:val="2a7251"/>
              <w:sz w:val="22"/>
              <w:szCs w:val="22"/>
              <w:u w:val="single"/>
              <w:shd w:fill="auto" w:val="clear"/>
              <w:vertAlign w:val="baseline"/>
            </w:rPr>
          </w:pPr>
          <w:hyperlink w:anchor="_5rnohvt86vrm">
            <w:r w:rsidDel="00000000" w:rsidR="00000000" w:rsidRPr="00000000">
              <w:rPr>
                <w:rFonts w:ascii="Lucida Sans" w:cs="Lucida Sans" w:eastAsia="Lucida Sans" w:hAnsi="Lucida Sans"/>
                <w:b w:val="0"/>
                <w:i w:val="0"/>
                <w:smallCaps w:val="0"/>
                <w:strike w:val="0"/>
                <w:color w:val="2a7251"/>
                <w:sz w:val="22"/>
                <w:szCs w:val="22"/>
                <w:u w:val="single"/>
                <w:shd w:fill="auto" w:val="clear"/>
                <w:vertAlign w:val="baseline"/>
                <w:rtl w:val="0"/>
              </w:rPr>
              <w:t xml:space="preserve">Proposed Solution</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rFonts w:ascii="Lucida Sans" w:cs="Lucida Sans" w:eastAsia="Lucida Sans" w:hAnsi="Lucida Sans"/>
              <w:b w:val="0"/>
              <w:i w:val="0"/>
              <w:smallCaps w:val="0"/>
              <w:strike w:val="0"/>
              <w:color w:val="2a7251"/>
              <w:sz w:val="22"/>
              <w:szCs w:val="22"/>
              <w:u w:val="single"/>
              <w:shd w:fill="auto" w:val="clear"/>
              <w:vertAlign w:val="baseline"/>
            </w:rPr>
          </w:pPr>
          <w:hyperlink w:anchor="_drq8e7eway6c">
            <w:r w:rsidDel="00000000" w:rsidR="00000000" w:rsidRPr="00000000">
              <w:rPr>
                <w:rFonts w:ascii="Lucida Sans" w:cs="Lucida Sans" w:eastAsia="Lucida Sans" w:hAnsi="Lucida Sans"/>
                <w:b w:val="0"/>
                <w:i w:val="0"/>
                <w:smallCaps w:val="0"/>
                <w:strike w:val="0"/>
                <w:color w:val="2a7251"/>
                <w:sz w:val="22"/>
                <w:szCs w:val="22"/>
                <w:u w:val="single"/>
                <w:shd w:fill="auto" w:val="clear"/>
                <w:vertAlign w:val="baseline"/>
                <w:rtl w:val="0"/>
              </w:rPr>
              <w:t xml:space="preserve">Design Elements</w:t>
            </w:r>
          </w:hyperlink>
          <w:r w:rsidDel="00000000" w:rsidR="00000000" w:rsidRPr="00000000">
            <w:rPr>
              <w:rtl w:val="0"/>
            </w:rPr>
          </w:r>
        </w:p>
        <w:p w:rsidR="00000000" w:rsidDel="00000000" w:rsidP="00000000" w:rsidRDefault="00000000" w:rsidRPr="00000000" w14:paraId="0000000A">
          <w:pPr>
            <w:spacing w:before="60" w:line="240" w:lineRule="auto"/>
            <w:ind w:left="360" w:firstLine="0"/>
            <w:rPr>
              <w:rFonts w:ascii="Lucida Sans" w:cs="Lucida Sans" w:eastAsia="Lucida Sans" w:hAnsi="Lucida Sans"/>
              <w:b w:val="0"/>
              <w:i w:val="0"/>
              <w:smallCaps w:val="0"/>
              <w:strike w:val="0"/>
              <w:color w:val="2a7251"/>
              <w:sz w:val="22"/>
              <w:szCs w:val="22"/>
              <w:u w:val="single"/>
              <w:shd w:fill="auto" w:val="clear"/>
              <w:vertAlign w:val="baseline"/>
            </w:rPr>
          </w:pPr>
          <w:hyperlink w:anchor="_7t78wbm71u64">
            <w:r w:rsidDel="00000000" w:rsidR="00000000" w:rsidRPr="00000000">
              <w:rPr>
                <w:rFonts w:ascii="Lucida Sans" w:cs="Lucida Sans" w:eastAsia="Lucida Sans" w:hAnsi="Lucida Sans"/>
                <w:b w:val="0"/>
                <w:i w:val="0"/>
                <w:smallCaps w:val="0"/>
                <w:strike w:val="0"/>
                <w:color w:val="2a7251"/>
                <w:sz w:val="22"/>
                <w:szCs w:val="22"/>
                <w:u w:val="single"/>
                <w:shd w:fill="auto" w:val="clear"/>
                <w:vertAlign w:val="baseline"/>
                <w:rtl w:val="0"/>
              </w:rPr>
              <w:t xml:space="preserve">Course Structure</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Lucida Sans" w:cs="Lucida Sans" w:eastAsia="Lucida Sans" w:hAnsi="Lucida Sans"/>
              <w:b w:val="0"/>
              <w:i w:val="0"/>
              <w:smallCaps w:val="0"/>
              <w:strike w:val="0"/>
              <w:color w:val="2a7251"/>
              <w:sz w:val="22"/>
              <w:szCs w:val="22"/>
              <w:u w:val="single"/>
              <w:shd w:fill="auto" w:val="clear"/>
              <w:vertAlign w:val="baseline"/>
            </w:rPr>
          </w:pPr>
          <w:hyperlink w:anchor="_nucp547p4int">
            <w:r w:rsidDel="00000000" w:rsidR="00000000" w:rsidRPr="00000000">
              <w:rPr>
                <w:rFonts w:ascii="Lucida Sans" w:cs="Lucida Sans" w:eastAsia="Lucida Sans" w:hAnsi="Lucida Sans"/>
                <w:b w:val="0"/>
                <w:i w:val="0"/>
                <w:smallCaps w:val="0"/>
                <w:strike w:val="0"/>
                <w:color w:val="2a7251"/>
                <w:sz w:val="22"/>
                <w:szCs w:val="22"/>
                <w:u w:val="single"/>
                <w:shd w:fill="auto" w:val="clear"/>
                <w:vertAlign w:val="baseline"/>
                <w:rtl w:val="0"/>
              </w:rPr>
              <w:t xml:space="preserve">Course Tenets</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Lucida Sans" w:cs="Lucida Sans" w:eastAsia="Lucida Sans" w:hAnsi="Lucida Sans"/>
              <w:b w:val="0"/>
              <w:i w:val="0"/>
              <w:smallCaps w:val="0"/>
              <w:strike w:val="0"/>
              <w:color w:val="2a7251"/>
              <w:sz w:val="22"/>
              <w:szCs w:val="22"/>
              <w:u w:val="single"/>
              <w:shd w:fill="auto" w:val="clear"/>
              <w:vertAlign w:val="baseline"/>
            </w:rPr>
          </w:pPr>
          <w:hyperlink w:anchor="_n8ol7pz8l4sn">
            <w:r w:rsidDel="00000000" w:rsidR="00000000" w:rsidRPr="00000000">
              <w:rPr>
                <w:rFonts w:ascii="Lucida Sans" w:cs="Lucida Sans" w:eastAsia="Lucida Sans" w:hAnsi="Lucida Sans"/>
                <w:b w:val="0"/>
                <w:i w:val="0"/>
                <w:smallCaps w:val="0"/>
                <w:strike w:val="0"/>
                <w:color w:val="2a7251"/>
                <w:sz w:val="22"/>
                <w:szCs w:val="22"/>
                <w:u w:val="single"/>
                <w:shd w:fill="auto" w:val="clear"/>
                <w:vertAlign w:val="baseline"/>
                <w:rtl w:val="0"/>
              </w:rPr>
              <w:t xml:space="preserve">Humanities Topics</w:t>
            </w:r>
          </w:hyperlink>
          <w:r w:rsidDel="00000000" w:rsidR="00000000" w:rsidRPr="00000000">
            <w:rPr>
              <w:rtl w:val="0"/>
            </w:rPr>
          </w:r>
        </w:p>
        <w:p w:rsidR="00000000" w:rsidDel="00000000" w:rsidP="00000000" w:rsidRDefault="00000000" w:rsidRPr="00000000" w14:paraId="0000000D">
          <w:pPr>
            <w:spacing w:before="200" w:line="240" w:lineRule="auto"/>
            <w:ind w:left="0" w:firstLine="0"/>
            <w:rPr>
              <w:rFonts w:ascii="Lucida Sans" w:cs="Lucida Sans" w:eastAsia="Lucida Sans" w:hAnsi="Lucida Sans"/>
              <w:b w:val="0"/>
              <w:i w:val="0"/>
              <w:smallCaps w:val="0"/>
              <w:strike w:val="0"/>
              <w:color w:val="2a7251"/>
              <w:sz w:val="22"/>
              <w:szCs w:val="22"/>
              <w:u w:val="single"/>
              <w:shd w:fill="auto" w:val="clear"/>
              <w:vertAlign w:val="baseline"/>
            </w:rPr>
          </w:pPr>
          <w:hyperlink w:anchor="_p38afyb347ls">
            <w:r w:rsidDel="00000000" w:rsidR="00000000" w:rsidRPr="00000000">
              <w:rPr>
                <w:rFonts w:ascii="Lucida Sans" w:cs="Lucida Sans" w:eastAsia="Lucida Sans" w:hAnsi="Lucida Sans"/>
                <w:b w:val="0"/>
                <w:i w:val="0"/>
                <w:smallCaps w:val="0"/>
                <w:strike w:val="0"/>
                <w:color w:val="2a7251"/>
                <w:sz w:val="22"/>
                <w:szCs w:val="22"/>
                <w:u w:val="single"/>
                <w:shd w:fill="auto" w:val="clear"/>
                <w:vertAlign w:val="baseline"/>
                <w:rtl w:val="0"/>
              </w:rPr>
              <w:t xml:space="preserve">Important Enabling Conditions</w:t>
            </w:r>
          </w:hyperlink>
          <w:r w:rsidDel="00000000" w:rsidR="00000000" w:rsidRPr="00000000">
            <w:rPr>
              <w:rtl w:val="0"/>
            </w:rPr>
          </w:r>
        </w:p>
        <w:p w:rsidR="00000000" w:rsidDel="00000000" w:rsidP="00000000" w:rsidRDefault="00000000" w:rsidRPr="00000000" w14:paraId="0000000E">
          <w:pPr>
            <w:spacing w:after="80" w:before="200" w:line="240" w:lineRule="auto"/>
            <w:ind w:left="0" w:firstLine="0"/>
            <w:rPr>
              <w:rFonts w:ascii="Lucida Sans" w:cs="Lucida Sans" w:eastAsia="Lucida Sans" w:hAnsi="Lucida Sans"/>
              <w:b w:val="0"/>
              <w:i w:val="0"/>
              <w:smallCaps w:val="0"/>
              <w:strike w:val="0"/>
              <w:color w:val="2a7251"/>
              <w:sz w:val="22"/>
              <w:szCs w:val="22"/>
              <w:u w:val="single"/>
              <w:shd w:fill="auto" w:val="clear"/>
              <w:vertAlign w:val="baseline"/>
            </w:rPr>
          </w:pPr>
          <w:hyperlink w:anchor="_fu4cn65c90f0">
            <w:r w:rsidDel="00000000" w:rsidR="00000000" w:rsidRPr="00000000">
              <w:rPr>
                <w:rFonts w:ascii="Lucida Sans" w:cs="Lucida Sans" w:eastAsia="Lucida Sans" w:hAnsi="Lucida Sans"/>
                <w:b w:val="0"/>
                <w:i w:val="0"/>
                <w:smallCaps w:val="0"/>
                <w:strike w:val="0"/>
                <w:color w:val="2a7251"/>
                <w:sz w:val="22"/>
                <w:szCs w:val="22"/>
                <w:u w:val="single"/>
                <w:shd w:fill="auto" w:val="clear"/>
                <w:vertAlign w:val="baseline"/>
                <w:rtl w:val="0"/>
              </w:rPr>
              <w:t xml:space="preserve">Works Consulted and Seminal Literature</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pStyle w:val="Heading1"/>
        <w:pageBreakBefore w:val="0"/>
        <w:spacing w:line="276" w:lineRule="auto"/>
        <w:rPr>
          <w:rFonts w:ascii="Lucida Sans" w:cs="Lucida Sans" w:eastAsia="Lucida Sans" w:hAnsi="Lucida Sans"/>
          <w:color w:val="2a7251"/>
          <w:sz w:val="22"/>
          <w:szCs w:val="22"/>
        </w:rPr>
      </w:pPr>
      <w:bookmarkStart w:colFirst="0" w:colLast="0" w:name="_fq8iy8dih5mz" w:id="0"/>
      <w:bookmarkEnd w:id="0"/>
      <w:r w:rsidDel="00000000" w:rsidR="00000000" w:rsidRPr="00000000">
        <w:rPr>
          <w:rFonts w:ascii="Lucida Sans" w:cs="Lucida Sans" w:eastAsia="Lucida Sans" w:hAnsi="Lucida Sans"/>
          <w:color w:val="2a7251"/>
          <w:sz w:val="22"/>
          <w:szCs w:val="22"/>
          <w:rtl w:val="0"/>
        </w:rPr>
        <w:t xml:space="preserve">Problem Statement</w:t>
      </w:r>
    </w:p>
    <w:p w:rsidR="00000000" w:rsidDel="00000000" w:rsidP="00000000" w:rsidRDefault="00000000" w:rsidRPr="00000000" w14:paraId="00000010">
      <w:pPr>
        <w:pageBreakBefore w:val="0"/>
        <w:spacing w:line="276"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How might we provide a “hard reset</w:t>
      </w:r>
      <w:r w:rsidDel="00000000" w:rsidR="00000000" w:rsidRPr="00000000">
        <w:rPr>
          <w:rFonts w:ascii="Lucida Sans" w:cs="Lucida Sans" w:eastAsia="Lucida Sans" w:hAnsi="Lucida Sans"/>
          <w:i w:val="1"/>
          <w:vertAlign w:val="superscript"/>
        </w:rPr>
        <w:footnoteReference w:customMarkFollows="0" w:id="0"/>
      </w:r>
      <w:r w:rsidDel="00000000" w:rsidR="00000000" w:rsidRPr="00000000">
        <w:rPr>
          <w:rFonts w:ascii="Lucida Sans" w:cs="Lucida Sans" w:eastAsia="Lucida Sans" w:hAnsi="Lucida Sans"/>
          <w:i w:val="1"/>
          <w:rtl w:val="0"/>
        </w:rPr>
        <w:t xml:space="preserve">” that radically overhauls the </w:t>
      </w:r>
      <w:r w:rsidDel="00000000" w:rsidR="00000000" w:rsidRPr="00000000">
        <w:rPr>
          <w:rFonts w:ascii="Lucida Sans" w:cs="Lucida Sans" w:eastAsia="Lucida Sans" w:hAnsi="Lucida Sans"/>
          <w:i w:val="1"/>
          <w:rtl w:val="0"/>
        </w:rPr>
        <w:t xml:space="preserve">6th</w:t>
      </w:r>
      <w:r w:rsidDel="00000000" w:rsidR="00000000" w:rsidRPr="00000000">
        <w:rPr>
          <w:rFonts w:ascii="Lucida Sans" w:cs="Lucida Sans" w:eastAsia="Lucida Sans" w:hAnsi="Lucida Sans"/>
          <w:i w:val="1"/>
          <w:rtl w:val="0"/>
        </w:rPr>
        <w:t xml:space="preserve">- and </w:t>
      </w:r>
      <w:r w:rsidDel="00000000" w:rsidR="00000000" w:rsidRPr="00000000">
        <w:rPr>
          <w:rFonts w:ascii="Lucida Sans" w:cs="Lucida Sans" w:eastAsia="Lucida Sans" w:hAnsi="Lucida Sans"/>
          <w:i w:val="1"/>
          <w:rtl w:val="0"/>
        </w:rPr>
        <w:t xml:space="preserve">9th-grade experience</w:t>
      </w:r>
      <w:r w:rsidDel="00000000" w:rsidR="00000000" w:rsidRPr="00000000">
        <w:rPr>
          <w:rFonts w:ascii="Lucida Sans" w:cs="Lucida Sans" w:eastAsia="Lucida Sans" w:hAnsi="Lucida Sans"/>
          <w:i w:val="1"/>
          <w:rtl w:val="0"/>
        </w:rPr>
        <w:t xml:space="preserve"> for students so they themselves are centered in their learning? How can we best incorporate culturally responsive pedagogies and research based literacy practices to accelerate the capacities of all students—particularly those who find themselves behind (and far behind) in literacy?</w:t>
      </w:r>
      <w:r w:rsidDel="00000000" w:rsidR="00000000" w:rsidRPr="00000000">
        <w:rPr>
          <w:rtl w:val="0"/>
        </w:rPr>
      </w:r>
    </w:p>
    <w:p w:rsidR="00000000" w:rsidDel="00000000" w:rsidP="00000000" w:rsidRDefault="00000000" w:rsidRPr="00000000" w14:paraId="00000011">
      <w:pPr>
        <w:pStyle w:val="Heading2"/>
        <w:spacing w:line="276" w:lineRule="auto"/>
        <w:rPr>
          <w:rFonts w:ascii="Lucida Sans" w:cs="Lucida Sans" w:eastAsia="Lucida Sans" w:hAnsi="Lucida Sans"/>
          <w:b w:val="0"/>
          <w:sz w:val="22"/>
          <w:szCs w:val="22"/>
          <w:u w:val="single"/>
        </w:rPr>
      </w:pPr>
      <w:bookmarkStart w:colFirst="0" w:colLast="0" w:name="_l7vobcbnmt12" w:id="1"/>
      <w:bookmarkEnd w:id="1"/>
      <w:r w:rsidDel="00000000" w:rsidR="00000000" w:rsidRPr="00000000">
        <w:rPr>
          <w:rFonts w:ascii="Lucida Sans" w:cs="Lucida Sans" w:eastAsia="Lucida Sans" w:hAnsi="Lucida Sans"/>
          <w:b w:val="0"/>
          <w:sz w:val="22"/>
          <w:szCs w:val="22"/>
          <w:u w:val="single"/>
          <w:rtl w:val="0"/>
        </w:rPr>
        <w:t xml:space="preserve">Description of Problem</w:t>
      </w:r>
      <w:r w:rsidDel="00000000" w:rsidR="00000000" w:rsidRPr="00000000">
        <w:rPr>
          <w:rtl w:val="0"/>
        </w:rPr>
      </w:r>
    </w:p>
    <w:p w:rsidR="00000000" w:rsidDel="00000000" w:rsidP="00000000" w:rsidRDefault="00000000" w:rsidRPr="00000000" w14:paraId="00000012">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 the case of public education, there are too many systemwide failures to ensure all student</w:t>
      </w:r>
      <w:r w:rsidDel="00000000" w:rsidR="00000000" w:rsidRPr="00000000">
        <w:rPr>
          <w:rFonts w:ascii="Lucida Sans" w:cs="Lucida Sans" w:eastAsia="Lucida Sans" w:hAnsi="Lucida Sans"/>
          <w:rtl w:val="0"/>
        </w:rPr>
        <w:t xml:space="preserve">s can read, write, and engage in discussion at grade level. </w:t>
      </w:r>
      <w:r w:rsidDel="00000000" w:rsidR="00000000" w:rsidRPr="00000000">
        <w:rPr>
          <w:rFonts w:ascii="Lucida Sans" w:cs="Lucida Sans" w:eastAsia="Lucida Sans" w:hAnsi="Lucida Sans"/>
          <w:rtl w:val="0"/>
        </w:rPr>
        <w:t xml:space="preserve">A significant portion of this failure is</w:t>
      </w:r>
      <w:r w:rsidDel="00000000" w:rsidR="00000000" w:rsidRPr="00000000">
        <w:rPr>
          <w:rFonts w:ascii="Lucida Sans" w:cs="Lucida Sans" w:eastAsia="Lucida Sans" w:hAnsi="Lucida Sans"/>
          <w:rtl w:val="0"/>
        </w:rPr>
        <w:t xml:space="preserve"> a long history in the United States of schools failing to teach students to read.</w:t>
      </w:r>
      <w:r w:rsidDel="00000000" w:rsidR="00000000" w:rsidRPr="00000000">
        <w:rPr>
          <w:rFonts w:ascii="Lucida Sans" w:cs="Lucida Sans" w:eastAsia="Lucida Sans" w:hAnsi="Lucida Sans"/>
          <w:vertAlign w:val="superscript"/>
        </w:rPr>
        <w:footnoteReference w:customMarkFollows="0" w:id="1"/>
      </w:r>
      <w:r w:rsidDel="00000000" w:rsidR="00000000" w:rsidRPr="00000000">
        <w:rPr>
          <w:rFonts w:ascii="Lucida Sans" w:cs="Lucida Sans" w:eastAsia="Lucida Sans" w:hAnsi="Lucida Sans"/>
          <w:rtl w:val="0"/>
        </w:rPr>
        <w:t xml:space="preserve"> N</w:t>
      </w:r>
      <w:r w:rsidDel="00000000" w:rsidR="00000000" w:rsidRPr="00000000">
        <w:rPr>
          <w:rFonts w:ascii="Lucida Sans" w:cs="Lucida Sans" w:eastAsia="Lucida Sans" w:hAnsi="Lucida Sans"/>
          <w:rtl w:val="0"/>
        </w:rPr>
        <w:t xml:space="preserve">ot having been taught to read in the early years, students do not magically develop reading skills in later grades. The result </w:t>
      </w:r>
      <w:r w:rsidDel="00000000" w:rsidR="00000000" w:rsidRPr="00000000">
        <w:rPr>
          <w:rFonts w:ascii="Lucida Sans" w:cs="Lucida Sans" w:eastAsia="Lucida Sans" w:hAnsi="Lucida Sans"/>
          <w:rtl w:val="0"/>
        </w:rPr>
        <w:t xml:space="preserve">is the</w:t>
      </w:r>
      <w:r w:rsidDel="00000000" w:rsidR="00000000" w:rsidRPr="00000000">
        <w:rPr>
          <w:rFonts w:ascii="Lucida Sans" w:cs="Lucida Sans" w:eastAsia="Lucida Sans" w:hAnsi="Lucida Sans"/>
          <w:rtl w:val="0"/>
        </w:rPr>
        <w:t xml:space="preserve"> “Matthew Effect”:</w:t>
      </w:r>
      <w:r w:rsidDel="00000000" w:rsidR="00000000" w:rsidRPr="00000000">
        <w:rPr>
          <w:rFonts w:ascii="Lucida Sans" w:cs="Lucida Sans" w:eastAsia="Lucida Sans" w:hAnsi="Lucida Sans"/>
          <w:vertAlign w:val="superscript"/>
        </w:rPr>
        <w:footnoteReference w:customMarkFollows="0" w:id="2"/>
      </w:r>
      <w:r w:rsidDel="00000000" w:rsidR="00000000" w:rsidRPr="00000000">
        <w:rPr>
          <w:rFonts w:ascii="Lucida Sans" w:cs="Lucida Sans" w:eastAsia="Lucida Sans" w:hAnsi="Lucida Sans"/>
          <w:rtl w:val="0"/>
        </w:rPr>
        <w:t xml:space="preserve"> those lucky enough to have been taught to read in the early grades continue to grow their reading ability, vocabulary, and knowledge base throughout their time in schools while those denied the opportunity fall further behind the longer they are in school.</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This failure has a disproportionate impact on students of color.</w:t>
      </w:r>
      <w:r w:rsidDel="00000000" w:rsidR="00000000" w:rsidRPr="00000000">
        <w:rPr>
          <w:rFonts w:ascii="Lucida Sans" w:cs="Lucida Sans" w:eastAsia="Lucida Sans" w:hAnsi="Lucida Sans"/>
          <w:vertAlign w:val="superscript"/>
        </w:rPr>
        <w:footnoteReference w:customMarkFollows="0" w:id="3"/>
      </w:r>
      <w:r w:rsidDel="00000000" w:rsidR="00000000" w:rsidRPr="00000000">
        <w:rPr>
          <w:rtl w:val="0"/>
        </w:rPr>
      </w:r>
    </w:p>
    <w:p w:rsidR="00000000" w:rsidDel="00000000" w:rsidP="00000000" w:rsidRDefault="00000000" w:rsidRPr="00000000" w14:paraId="00000013">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w:t>
      </w:r>
      <w:r w:rsidDel="00000000" w:rsidR="00000000" w:rsidRPr="00000000">
        <w:rPr>
          <w:rFonts w:ascii="Lucida Sans" w:cs="Lucida Sans" w:eastAsia="Lucida Sans" w:hAnsi="Lucida Sans"/>
          <w:rtl w:val="0"/>
        </w:rPr>
        <w:t xml:space="preserve"> today’s secondary schools, too few students are able to read grade-level text with any degree of ease or understanding</w:t>
      </w:r>
      <w:r w:rsidDel="00000000" w:rsidR="00000000" w:rsidRPr="00000000">
        <w:rPr>
          <w:rFonts w:ascii="Lucida Sans" w:cs="Lucida Sans" w:eastAsia="Lucida Sans" w:hAnsi="Lucida Sans"/>
          <w:rtl w:val="0"/>
        </w:rPr>
        <w:t xml:space="preserve">. Secondary teachers will tell you many of their students struggle to read, comprehend, and work with grade-level materials. Assessment data reflects this experience; on the 2019 National Assessment of Education Progress (NAEP) Reading Assessment, </w:t>
      </w:r>
      <w:r w:rsidDel="00000000" w:rsidR="00000000" w:rsidRPr="00000000">
        <w:rPr>
          <w:rFonts w:ascii="Lucida Sans" w:cs="Lucida Sans" w:eastAsia="Lucida Sans" w:hAnsi="Lucida Sans"/>
          <w:rtl w:val="0"/>
        </w:rPr>
        <w:t xml:space="preserve">only 37% of 12th-grade students scored at or above proficiency. This is not just a high school problem—</w:t>
      </w:r>
      <w:r w:rsidDel="00000000" w:rsidR="00000000" w:rsidRPr="00000000">
        <w:rPr>
          <w:rFonts w:ascii="Lucida Sans" w:cs="Lucida Sans" w:eastAsia="Lucida Sans" w:hAnsi="Lucida Sans"/>
          <w:rtl w:val="0"/>
        </w:rPr>
        <w:t xml:space="preserve">average NAEP reading scores for 4th-, 8th-, and 12th-grade students were all below proficient.</w:t>
      </w:r>
      <w:r w:rsidDel="00000000" w:rsidR="00000000" w:rsidRPr="00000000">
        <w:rPr>
          <w:rFonts w:ascii="Lucida Sans" w:cs="Lucida Sans" w:eastAsia="Lucida Sans" w:hAnsi="Lucida Sans"/>
          <w:vertAlign w:val="superscript"/>
        </w:rPr>
        <w:footnoteReference w:customMarkFollows="0" w:id="4"/>
      </w:r>
      <w:r w:rsidDel="00000000" w:rsidR="00000000" w:rsidRPr="00000000">
        <w:rPr>
          <w:rFonts w:ascii="Lucida Sans" w:cs="Lucida Sans" w:eastAsia="Lucida Sans" w:hAnsi="Lucida Sans"/>
          <w:rtl w:val="0"/>
        </w:rPr>
        <w:t xml:space="preserve"> The failure to </w:t>
      </w:r>
      <w:r w:rsidDel="00000000" w:rsidR="00000000" w:rsidRPr="00000000">
        <w:rPr>
          <w:rFonts w:ascii="Lucida Sans" w:cs="Lucida Sans" w:eastAsia="Lucida Sans" w:hAnsi="Lucida Sans"/>
          <w:rtl w:val="0"/>
        </w:rPr>
        <w:t xml:space="preserve">secure reading skills in the early years has meant that a cascading set of problems has </w:t>
      </w:r>
      <w:r w:rsidDel="00000000" w:rsidR="00000000" w:rsidRPr="00000000">
        <w:rPr>
          <w:rFonts w:ascii="Lucida Sans" w:cs="Lucida Sans" w:eastAsia="Lucida Sans" w:hAnsi="Lucida Sans"/>
          <w:rtl w:val="0"/>
        </w:rPr>
        <w:t xml:space="preserve">accrued to the </w:t>
      </w:r>
      <w:r w:rsidDel="00000000" w:rsidR="00000000" w:rsidRPr="00000000">
        <w:rPr>
          <w:rFonts w:ascii="Lucida Sans" w:cs="Lucida Sans" w:eastAsia="Lucida Sans" w:hAnsi="Lucida Sans"/>
          <w:i w:val="1"/>
          <w:rtl w:val="0"/>
        </w:rPr>
        <w:t xml:space="preserve">students</w:t>
      </w:r>
      <w:r w:rsidDel="00000000" w:rsidR="00000000" w:rsidRPr="00000000">
        <w:rPr>
          <w:rFonts w:ascii="Lucida Sans" w:cs="Lucida Sans" w:eastAsia="Lucida Sans" w:hAnsi="Lucida Sans"/>
          <w:i w:val="1"/>
          <w:rtl w:val="0"/>
        </w:rPr>
        <w:t xml:space="preserve">.</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Not knowing that the gap is in </w:t>
      </w:r>
      <w:r w:rsidDel="00000000" w:rsidR="00000000" w:rsidRPr="00000000">
        <w:rPr>
          <w:rFonts w:ascii="Lucida Sans" w:cs="Lucida Sans" w:eastAsia="Lucida Sans" w:hAnsi="Lucida Sans"/>
          <w:i w:val="1"/>
          <w:rtl w:val="0"/>
        </w:rPr>
        <w:t xml:space="preserve">opportunity </w:t>
      </w:r>
      <w:r w:rsidDel="00000000" w:rsidR="00000000" w:rsidRPr="00000000">
        <w:rPr>
          <w:rFonts w:ascii="Lucida Sans" w:cs="Lucida Sans" w:eastAsia="Lucida Sans" w:hAnsi="Lucida Sans"/>
          <w:rtl w:val="0"/>
        </w:rPr>
        <w:t xml:space="preserve">and not in </w:t>
      </w:r>
      <w:r w:rsidDel="00000000" w:rsidR="00000000" w:rsidRPr="00000000">
        <w:rPr>
          <w:rFonts w:ascii="Lucida Sans" w:cs="Lucida Sans" w:eastAsia="Lucida Sans" w:hAnsi="Lucida Sans"/>
          <w:i w:val="1"/>
          <w:rtl w:val="0"/>
        </w:rPr>
        <w:t xml:space="preserve">ability</w:t>
      </w:r>
      <w:r w:rsidDel="00000000" w:rsidR="00000000" w:rsidRPr="00000000">
        <w:rPr>
          <w:rFonts w:ascii="Lucida Sans" w:cs="Lucida Sans" w:eastAsia="Lucida Sans" w:hAnsi="Lucida Sans"/>
          <w:rtl w:val="0"/>
        </w:rPr>
        <w:t xml:space="preserve">, educators separate middle and high school students who are behind in reading </w:t>
      </w:r>
      <w:r w:rsidDel="00000000" w:rsidR="00000000" w:rsidRPr="00000000">
        <w:rPr>
          <w:rFonts w:ascii="Lucida Sans" w:cs="Lucida Sans" w:eastAsia="Lucida Sans" w:hAnsi="Lucida Sans"/>
          <w:rtl w:val="0"/>
        </w:rPr>
        <w:t xml:space="preserve">from their grade-level courses and place them into </w:t>
      </w:r>
      <w:r w:rsidDel="00000000" w:rsidR="00000000" w:rsidRPr="00000000">
        <w:rPr>
          <w:rFonts w:ascii="Lucida Sans" w:cs="Lucida Sans" w:eastAsia="Lucida Sans" w:hAnsi="Lucida Sans"/>
          <w:rtl w:val="0"/>
        </w:rPr>
        <w:t xml:space="preserve">intervention programs, tracking, and pull-out support</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S</w:t>
      </w:r>
      <w:r w:rsidDel="00000000" w:rsidR="00000000" w:rsidRPr="00000000">
        <w:rPr>
          <w:rFonts w:ascii="Lucida Sans" w:cs="Lucida Sans" w:eastAsia="Lucida Sans" w:hAnsi="Lucida Sans"/>
          <w:rtl w:val="0"/>
        </w:rPr>
        <w:t xml:space="preserve">tudents of color and multilingual learners are disproportionately represented in these </w:t>
      </w:r>
      <w:r w:rsidDel="00000000" w:rsidR="00000000" w:rsidRPr="00000000">
        <w:rPr>
          <w:rFonts w:ascii="Lucida Sans" w:cs="Lucida Sans" w:eastAsia="Lucida Sans" w:hAnsi="Lucida Sans"/>
          <w:rtl w:val="0"/>
        </w:rPr>
        <w:t xml:space="preserve">below-grade-level groups.</w:t>
      </w:r>
      <w:r w:rsidDel="00000000" w:rsidR="00000000" w:rsidRPr="00000000">
        <w:rPr>
          <w:rFonts w:ascii="Lucida Sans" w:cs="Lucida Sans" w:eastAsia="Lucida Sans" w:hAnsi="Lucida Sans"/>
          <w:vertAlign w:val="superscript"/>
        </w:rPr>
        <w:footnoteReference w:customMarkFollows="0" w:id="5"/>
      </w:r>
      <w:r w:rsidDel="00000000" w:rsidR="00000000" w:rsidRPr="00000000">
        <w:rPr>
          <w:rFonts w:ascii="Lucida Sans" w:cs="Lucida Sans" w:eastAsia="Lucida Sans" w:hAnsi="Lucida Sans"/>
          <w:rtl w:val="0"/>
        </w:rPr>
        <w:t xml:space="preserve"> These pull-out intervention programs have </w:t>
      </w:r>
      <w:r w:rsidDel="00000000" w:rsidR="00000000" w:rsidRPr="00000000">
        <w:rPr>
          <w:rFonts w:ascii="Lucida Sans" w:cs="Lucida Sans" w:eastAsia="Lucida Sans" w:hAnsi="Lucida Sans"/>
          <w:rtl w:val="0"/>
        </w:rPr>
        <w:t xml:space="preserve">largely</w:t>
      </w:r>
      <w:r w:rsidDel="00000000" w:rsidR="00000000" w:rsidRPr="00000000">
        <w:rPr>
          <w:rFonts w:ascii="Lucida Sans" w:cs="Lucida Sans" w:eastAsia="Lucida Sans" w:hAnsi="Lucida Sans"/>
          <w:rtl w:val="0"/>
        </w:rPr>
        <w:t xml:space="preserve"> failed to produce any </w:t>
      </w:r>
      <w:r w:rsidDel="00000000" w:rsidR="00000000" w:rsidRPr="00000000">
        <w:rPr>
          <w:rFonts w:ascii="Lucida Sans" w:cs="Lucida Sans" w:eastAsia="Lucida Sans" w:hAnsi="Lucida Sans"/>
          <w:rtl w:val="0"/>
        </w:rPr>
        <w:t xml:space="preserve">accelerated</w:t>
      </w:r>
      <w:r w:rsidDel="00000000" w:rsidR="00000000" w:rsidRPr="00000000">
        <w:rPr>
          <w:rFonts w:ascii="Lucida Sans" w:cs="Lucida Sans" w:eastAsia="Lucida Sans" w:hAnsi="Lucida Sans"/>
          <w:rtl w:val="0"/>
        </w:rPr>
        <w:t xml:space="preserve"> literacy skills for enrolled students.</w:t>
      </w:r>
      <w:r w:rsidDel="00000000" w:rsidR="00000000" w:rsidRPr="00000000">
        <w:rPr>
          <w:rFonts w:ascii="Lucida Sans" w:cs="Lucida Sans" w:eastAsia="Lucida Sans" w:hAnsi="Lucida Sans"/>
          <w:vertAlign w:val="superscript"/>
        </w:rPr>
        <w:footnoteReference w:customMarkFollows="0" w:id="6"/>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This failure is l</w:t>
      </w:r>
      <w:r w:rsidDel="00000000" w:rsidR="00000000" w:rsidRPr="00000000">
        <w:rPr>
          <w:rFonts w:ascii="Lucida Sans" w:cs="Lucida Sans" w:eastAsia="Lucida Sans" w:hAnsi="Lucida Sans"/>
          <w:rtl w:val="0"/>
        </w:rPr>
        <w:t xml:space="preserve">argely because such programs try to accelerate students’ reading </w:t>
      </w:r>
      <w:r w:rsidDel="00000000" w:rsidR="00000000" w:rsidRPr="00000000">
        <w:rPr>
          <w:rFonts w:ascii="Lucida Sans" w:cs="Lucida Sans" w:eastAsia="Lucida Sans" w:hAnsi="Lucida Sans"/>
          <w:rtl w:val="0"/>
        </w:rPr>
        <w:t xml:space="preserve">and learning at grade level</w:t>
      </w:r>
      <w:r w:rsidDel="00000000" w:rsidR="00000000" w:rsidRPr="00000000">
        <w:rPr>
          <w:rFonts w:ascii="Lucida Sans" w:cs="Lucida Sans" w:eastAsia="Lucida Sans" w:hAnsi="Lucida Sans"/>
          <w:rtl w:val="0"/>
        </w:rPr>
        <w:t xml:space="preserve"> by giving them </w:t>
      </w:r>
      <w:r w:rsidDel="00000000" w:rsidR="00000000" w:rsidRPr="00000000">
        <w:rPr>
          <w:rFonts w:ascii="Lucida Sans" w:cs="Lucida Sans" w:eastAsia="Lucida Sans" w:hAnsi="Lucida Sans"/>
          <w:rtl w:val="0"/>
        </w:rPr>
        <w:t xml:space="preserve">below-grade-level materials—a solution that will never solve the </w:t>
      </w:r>
      <w:r w:rsidDel="00000000" w:rsidR="00000000" w:rsidRPr="00000000">
        <w:rPr>
          <w:rFonts w:ascii="Lucida Sans" w:cs="Lucida Sans" w:eastAsia="Lucida Sans" w:hAnsi="Lucida Sans"/>
          <w:rtl w:val="0"/>
        </w:rPr>
        <w:t xml:space="preserve">problem of being denied the opportunity to read at grade level)</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Additionally, programs and policies widely used by secondary schools do not provide the social, emotional, and culturally relevant elements students need and deserve. </w:t>
      </w:r>
      <w:r w:rsidDel="00000000" w:rsidR="00000000" w:rsidRPr="00000000">
        <w:rPr>
          <w:rtl w:val="0"/>
        </w:rPr>
      </w:r>
    </w:p>
    <w:p w:rsidR="00000000" w:rsidDel="00000000" w:rsidP="00000000" w:rsidRDefault="00000000" w:rsidRPr="00000000" w14:paraId="00000014">
      <w:pPr>
        <w:pStyle w:val="Heading2"/>
        <w:spacing w:after="80" w:before="360" w:line="276" w:lineRule="auto"/>
        <w:rPr>
          <w:rFonts w:ascii="Lucida Sans" w:cs="Lucida Sans" w:eastAsia="Lucida Sans" w:hAnsi="Lucida Sans"/>
          <w:color w:val="22a469"/>
          <w:sz w:val="22"/>
          <w:szCs w:val="22"/>
        </w:rPr>
      </w:pPr>
      <w:bookmarkStart w:colFirst="0" w:colLast="0" w:name="_5rnohvt86vrm" w:id="2"/>
      <w:bookmarkEnd w:id="2"/>
      <w:r w:rsidDel="00000000" w:rsidR="00000000" w:rsidRPr="00000000">
        <w:rPr>
          <w:rFonts w:ascii="Lucida Sans" w:cs="Lucida Sans" w:eastAsia="Lucida Sans" w:hAnsi="Lucida Sans"/>
          <w:b w:val="0"/>
          <w:sz w:val="22"/>
          <w:szCs w:val="22"/>
          <w:u w:val="single"/>
          <w:rtl w:val="0"/>
        </w:rPr>
        <w:t xml:space="preserve">Proposed Solution </w:t>
      </w:r>
      <w:r w:rsidDel="00000000" w:rsidR="00000000" w:rsidRPr="00000000">
        <w:rPr>
          <w:rtl w:val="0"/>
        </w:rPr>
      </w:r>
    </w:p>
    <w:p w:rsidR="00000000" w:rsidDel="00000000" w:rsidP="00000000" w:rsidRDefault="00000000" w:rsidRPr="00000000" w14:paraId="00000015">
      <w:pPr>
        <w:pageBreakBefore w:val="0"/>
        <w:rPr>
          <w:rFonts w:ascii="Lucida Sans" w:cs="Lucida Sans" w:eastAsia="Lucida Sans" w:hAnsi="Lucida Sans"/>
        </w:rPr>
      </w:pPr>
      <w:r w:rsidDel="00000000" w:rsidR="00000000" w:rsidRPr="00000000">
        <w:rPr>
          <w:rFonts w:ascii="Lucida Sans" w:cs="Lucida Sans" w:eastAsia="Lucida Sans" w:hAnsi="Lucida Sans"/>
          <w:rtl w:val="0"/>
        </w:rPr>
        <w:t xml:space="preserve">We don’t need </w:t>
      </w:r>
      <w:r w:rsidDel="00000000" w:rsidR="00000000" w:rsidRPr="00000000">
        <w:rPr>
          <w:rFonts w:ascii="Lucida Sans" w:cs="Lucida Sans" w:eastAsia="Lucida Sans" w:hAnsi="Lucida Sans"/>
          <w:rtl w:val="0"/>
        </w:rPr>
        <w:t xml:space="preserve">remedial interventions</w:t>
      </w:r>
      <w:r w:rsidDel="00000000" w:rsidR="00000000" w:rsidRPr="00000000">
        <w:rPr>
          <w:rFonts w:ascii="Lucida Sans" w:cs="Lucida Sans" w:eastAsia="Lucida Sans" w:hAnsi="Lucida Sans"/>
          <w:rtl w:val="0"/>
        </w:rPr>
        <w:t xml:space="preserve">; we don’t need to repeat what has failed for over half a century. We need to abolish what we have succeeded in designing through a decades-long policy of high school tracking: a factory model that segregates students, denies the lowest tracked students access to pathways for emotional, economic, social, and political capital, and </w:t>
      </w:r>
      <w:r w:rsidDel="00000000" w:rsidR="00000000" w:rsidRPr="00000000">
        <w:rPr>
          <w:rFonts w:ascii="Lucida Sans" w:cs="Lucida Sans" w:eastAsia="Lucida Sans" w:hAnsi="Lucida Sans"/>
          <w:rtl w:val="0"/>
        </w:rPr>
        <w:t xml:space="preserve">undermines</w:t>
      </w:r>
      <w:r w:rsidDel="00000000" w:rsidR="00000000" w:rsidRPr="00000000">
        <w:rPr>
          <w:rFonts w:ascii="Lucida Sans" w:cs="Lucida Sans" w:eastAsia="Lucida Sans" w:hAnsi="Lucida Sans"/>
          <w:rtl w:val="0"/>
        </w:rPr>
        <w:t xml:space="preserve"> democratic collaboration. Schools and their students need what Gloria Ladson-Billings has called a “</w:t>
      </w:r>
      <w:r w:rsidDel="00000000" w:rsidR="00000000" w:rsidRPr="00000000">
        <w:rPr>
          <w:rFonts w:ascii="Lucida Sans" w:cs="Lucida Sans" w:eastAsia="Lucida Sans" w:hAnsi="Lucida Sans"/>
          <w:rtl w:val="0"/>
        </w:rPr>
        <w:t xml:space="preserve">hard reset</w:t>
      </w:r>
      <w:r w:rsidDel="00000000" w:rsidR="00000000" w:rsidRPr="00000000">
        <w:rPr>
          <w:rFonts w:ascii="Lucida Sans" w:cs="Lucida Sans" w:eastAsia="Lucida Sans" w:hAnsi="Lucida Sans"/>
          <w:rtl w:val="0"/>
        </w:rPr>
        <w:t xml:space="preserve">.” W</w:t>
      </w:r>
      <w:r w:rsidDel="00000000" w:rsidR="00000000" w:rsidRPr="00000000">
        <w:rPr>
          <w:rFonts w:ascii="Lucida Sans" w:cs="Lucida Sans" w:eastAsia="Lucida Sans" w:hAnsi="Lucida Sans"/>
          <w:rtl w:val="0"/>
        </w:rPr>
        <w:t xml:space="preserve">e propose</w:t>
      </w:r>
      <w:r w:rsidDel="00000000" w:rsidR="00000000" w:rsidRPr="00000000">
        <w:rPr>
          <w:rFonts w:ascii="Lucida Sans" w:cs="Lucida Sans" w:eastAsia="Lucida Sans" w:hAnsi="Lucida Sans"/>
          <w:rtl w:val="0"/>
        </w:rPr>
        <w:t xml:space="preserve"> a new way to do 6th and 9th grades with the development of a one-year humanities course </w:t>
      </w:r>
      <w:r w:rsidDel="00000000" w:rsidR="00000000" w:rsidRPr="00000000">
        <w:rPr>
          <w:rFonts w:ascii="Lucida Sans" w:cs="Lucida Sans" w:eastAsia="Lucida Sans" w:hAnsi="Lucida Sans"/>
          <w:rtl w:val="0"/>
        </w:rPr>
        <w:t xml:space="preserve">aimed at radically overhauling how students experience their entry into middle and high school. It is not a remedial model. It is an acceleration model that offers students a high-quality course anchored in </w:t>
      </w:r>
      <w:r w:rsidDel="00000000" w:rsidR="00000000" w:rsidRPr="00000000">
        <w:rPr>
          <w:rFonts w:ascii="Lucida Sans" w:cs="Lucida Sans" w:eastAsia="Lucida Sans" w:hAnsi="Lucida Sans"/>
          <w:rtl w:val="0"/>
        </w:rPr>
        <w:t xml:space="preserve">student identity</w:t>
      </w:r>
      <w:r w:rsidDel="00000000" w:rsidR="00000000" w:rsidRPr="00000000">
        <w:rPr>
          <w:rFonts w:ascii="Lucida Sans" w:cs="Lucida Sans" w:eastAsia="Lucida Sans" w:hAnsi="Lucida Sans"/>
          <w:rtl w:val="0"/>
        </w:rPr>
        <w:t xml:space="preserve"> and in developing </w:t>
      </w:r>
      <w:r w:rsidDel="00000000" w:rsidR="00000000" w:rsidRPr="00000000">
        <w:rPr>
          <w:rFonts w:ascii="Lucida Sans" w:cs="Lucida Sans" w:eastAsia="Lucida Sans" w:hAnsi="Lucida Sans"/>
          <w:rtl w:val="0"/>
        </w:rPr>
        <w:t xml:space="preserve">community</w:t>
      </w:r>
      <w:r w:rsidDel="00000000" w:rsidR="00000000" w:rsidRPr="00000000">
        <w:rPr>
          <w:rFonts w:ascii="Lucida Sans" w:cs="Lucida Sans" w:eastAsia="Lucida Sans" w:hAnsi="Lucida Sans"/>
          <w:rtl w:val="0"/>
        </w:rPr>
        <w:t xml:space="preserve">, accelerating literacy, and honing criticality. The model is </w:t>
      </w:r>
      <w:r w:rsidDel="00000000" w:rsidR="00000000" w:rsidRPr="00000000">
        <w:rPr>
          <w:rFonts w:ascii="Lucida Sans" w:cs="Lucida Sans" w:eastAsia="Lucida Sans" w:hAnsi="Lucida Sans"/>
          <w:rtl w:val="0"/>
        </w:rPr>
        <w:t xml:space="preserve">centered</w:t>
      </w:r>
      <w:r w:rsidDel="00000000" w:rsidR="00000000" w:rsidRPr="00000000">
        <w:rPr>
          <w:rFonts w:ascii="Lucida Sans" w:cs="Lucida Sans" w:eastAsia="Lucida Sans" w:hAnsi="Lucida Sans"/>
          <w:rtl w:val="0"/>
        </w:rPr>
        <w:t xml:space="preserve"> on improving the experience and outcomes for students who haven’t yet had the opportunity </w:t>
      </w:r>
      <w:r w:rsidDel="00000000" w:rsidR="00000000" w:rsidRPr="00000000">
        <w:rPr>
          <w:rFonts w:ascii="Lucida Sans" w:cs="Lucida Sans" w:eastAsia="Lucida Sans" w:hAnsi="Lucida Sans"/>
          <w:rtl w:val="0"/>
        </w:rPr>
        <w:t xml:space="preserve">to be</w:t>
      </w:r>
      <w:r w:rsidDel="00000000" w:rsidR="00000000" w:rsidRPr="00000000">
        <w:rPr>
          <w:rFonts w:ascii="Lucida Sans" w:cs="Lucida Sans" w:eastAsia="Lucida Sans" w:hAnsi="Lucida Sans"/>
          <w:rtl w:val="0"/>
        </w:rPr>
        <w:t xml:space="preserve"> literate at grade level. This centering of those students most marginalized is because we know if their experience and outcomes </w:t>
      </w:r>
      <w:r w:rsidDel="00000000" w:rsidR="00000000" w:rsidRPr="00000000">
        <w:rPr>
          <w:rFonts w:ascii="Lucida Sans" w:cs="Lucida Sans" w:eastAsia="Lucida Sans" w:hAnsi="Lucida Sans"/>
          <w:rtl w:val="0"/>
        </w:rPr>
        <w:t xml:space="preserve">improve</w:t>
      </w:r>
      <w:r w:rsidDel="00000000" w:rsidR="00000000" w:rsidRPr="00000000">
        <w:rPr>
          <w:rFonts w:ascii="Lucida Sans" w:cs="Lucida Sans" w:eastAsia="Lucida Sans" w:hAnsi="Lucida Sans"/>
          <w:rtl w:val="0"/>
        </w:rPr>
        <w:t xml:space="preserve">, so will everyone </w:t>
      </w:r>
      <w:r w:rsidDel="00000000" w:rsidR="00000000" w:rsidRPr="00000000">
        <w:rPr>
          <w:rFonts w:ascii="Lucida Sans" w:cs="Lucida Sans" w:eastAsia="Lucida Sans" w:hAnsi="Lucida Sans"/>
          <w:rtl w:val="0"/>
        </w:rPr>
        <w:t xml:space="preserve">else's.</w:t>
      </w:r>
      <w:r w:rsidDel="00000000" w:rsidR="00000000" w:rsidRPr="00000000">
        <w:rPr>
          <w:rFonts w:ascii="Lucida Sans" w:cs="Lucida Sans" w:eastAsia="Lucida Sans" w:hAnsi="Lucida Sans"/>
          <w:vertAlign w:val="superscript"/>
        </w:rPr>
        <w:footnoteReference w:customMarkFollows="0" w:id="7"/>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16">
      <w:pPr>
        <w:pageBreakBefore w:val="0"/>
        <w:rPr>
          <w:rFonts w:ascii="Lucida Sans" w:cs="Lucida Sans" w:eastAsia="Lucida Sans" w:hAnsi="Lucida Sans"/>
        </w:rPr>
      </w:pPr>
      <w:r w:rsidDel="00000000" w:rsidR="00000000" w:rsidRPr="00000000">
        <w:rPr>
          <w:rFonts w:ascii="Lucida Sans" w:cs="Lucida Sans" w:eastAsia="Lucida Sans" w:hAnsi="Lucida Sans"/>
          <w:rtl w:val="0"/>
        </w:rPr>
        <w:t xml:space="preserve">There are two stark differences offered by the </w:t>
      </w:r>
      <w:r w:rsidDel="00000000" w:rsidR="00000000" w:rsidRPr="00000000">
        <w:rPr>
          <w:rFonts w:ascii="Lucida Sans" w:cs="Lucida Sans" w:eastAsia="Lucida Sans" w:hAnsi="Lucida Sans"/>
          <w:rtl w:val="0"/>
        </w:rPr>
        <w:t xml:space="preserve">Humanities Accelerator Course (HAC</w:t>
      </w:r>
      <w:r w:rsidDel="00000000" w:rsidR="00000000" w:rsidRPr="00000000">
        <w:rPr>
          <w:rFonts w:ascii="Lucida Sans" w:cs="Lucida Sans" w:eastAsia="Lucida Sans" w:hAnsi="Lucida Sans"/>
          <w:rtl w:val="0"/>
        </w:rPr>
        <w:t xml:space="preserve">) model:</w:t>
      </w:r>
    </w:p>
    <w:p w:rsidR="00000000" w:rsidDel="00000000" w:rsidP="00000000" w:rsidRDefault="00000000" w:rsidRPr="00000000" w14:paraId="00000017">
      <w:pPr>
        <w:pageBreakBefore w:val="0"/>
        <w:numPr>
          <w:ilvl w:val="0"/>
          <w:numId w:val="3"/>
        </w:numPr>
        <w:spacing w:after="120" w:line="259.20000000000005" w:lineRule="auto"/>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HAC’s</w:t>
      </w:r>
      <w:r w:rsidDel="00000000" w:rsidR="00000000" w:rsidRPr="00000000">
        <w:rPr>
          <w:rFonts w:ascii="Lucida Sans" w:cs="Lucida Sans" w:eastAsia="Lucida Sans" w:hAnsi="Lucida Sans"/>
          <w:b w:val="1"/>
          <w:rtl w:val="0"/>
        </w:rPr>
        <w:t xml:space="preserve"> intentional</w:t>
      </w:r>
      <w:r w:rsidDel="00000000" w:rsidR="00000000" w:rsidRPr="00000000">
        <w:rPr>
          <w:rFonts w:ascii="Lucida Sans" w:cs="Lucida Sans" w:eastAsia="Lucida Sans" w:hAnsi="Lucida Sans"/>
          <w:b w:val="1"/>
          <w:rtl w:val="0"/>
        </w:rPr>
        <w:t xml:space="preserve">,</w:t>
      </w:r>
      <w:r w:rsidDel="00000000" w:rsidR="00000000" w:rsidRPr="00000000">
        <w:rPr>
          <w:rFonts w:ascii="Lucida Sans" w:cs="Lucida Sans" w:eastAsia="Lucida Sans" w:hAnsi="Lucida Sans"/>
          <w:b w:val="1"/>
          <w:rtl w:val="0"/>
        </w:rPr>
        <w:t xml:space="preserve"> equity-focused structure</w:t>
      </w:r>
      <w:r w:rsidDel="00000000" w:rsidR="00000000" w:rsidRPr="00000000">
        <w:rPr>
          <w:rFonts w:ascii="Lucida Sans" w:cs="Lucida Sans" w:eastAsia="Lucida Sans" w:hAnsi="Lucida Sans"/>
          <w:rtl w:val="0"/>
        </w:rPr>
        <w:t xml:space="preserve">. As a course for everybody, not just a subset of the school population, HAC classes cannot be segregated by </w:t>
      </w:r>
      <w:r w:rsidDel="00000000" w:rsidR="00000000" w:rsidRPr="00000000">
        <w:rPr>
          <w:rFonts w:ascii="Lucida Sans" w:cs="Lucida Sans" w:eastAsia="Lucida Sans" w:hAnsi="Lucida Sans"/>
          <w:i w:val="1"/>
          <w:rtl w:val="0"/>
        </w:rPr>
        <w:t xml:space="preserve">any form </w:t>
      </w:r>
      <w:r w:rsidDel="00000000" w:rsidR="00000000" w:rsidRPr="00000000">
        <w:rPr>
          <w:rFonts w:ascii="Lucida Sans" w:cs="Lucida Sans" w:eastAsia="Lucida Sans" w:hAnsi="Lucida Sans"/>
          <w:rtl w:val="0"/>
        </w:rPr>
        <w:t xml:space="preserve">of tracking. </w:t>
      </w:r>
    </w:p>
    <w:p w:rsidR="00000000" w:rsidDel="00000000" w:rsidP="00000000" w:rsidRDefault="00000000" w:rsidRPr="00000000" w14:paraId="00000018">
      <w:pPr>
        <w:pageBreakBefore w:val="0"/>
        <w:numPr>
          <w:ilvl w:val="0"/>
          <w:numId w:val="3"/>
        </w:numPr>
        <w:spacing w:after="120" w:line="259.20000000000005" w:lineRule="auto"/>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HAC’s focus on </w:t>
      </w:r>
      <w:hyperlink r:id="rId7">
        <w:r w:rsidDel="00000000" w:rsidR="00000000" w:rsidRPr="00000000">
          <w:rPr>
            <w:rFonts w:ascii="Lucida Sans" w:cs="Lucida Sans" w:eastAsia="Lucida Sans" w:hAnsi="Lucida Sans"/>
            <w:b w:val="1"/>
            <w:color w:val="1155cc"/>
            <w:u w:val="single"/>
            <w:rtl w:val="0"/>
          </w:rPr>
          <w:t xml:space="preserve">four </w:t>
        </w:r>
      </w:hyperlink>
      <w:hyperlink r:id="rId8">
        <w:r w:rsidDel="00000000" w:rsidR="00000000" w:rsidRPr="00000000">
          <w:rPr>
            <w:rFonts w:ascii="Lucida Sans" w:cs="Lucida Sans" w:eastAsia="Lucida Sans" w:hAnsi="Lucida Sans"/>
            <w:b w:val="1"/>
            <w:color w:val="1155cc"/>
            <w:u w:val="single"/>
            <w:rtl w:val="0"/>
          </w:rPr>
          <w:t xml:space="preserve">tenets</w:t>
        </w:r>
      </w:hyperlink>
      <w:r w:rsidDel="00000000" w:rsidR="00000000" w:rsidRPr="00000000">
        <w:rPr>
          <w:rFonts w:ascii="Lucida Sans" w:cs="Lucida Sans" w:eastAsia="Lucida Sans" w:hAnsi="Lucida Sans"/>
          <w:b w:val="1"/>
          <w:rtl w:val="0"/>
        </w:rPr>
        <w:t xml:space="preserve">: identity, community, literacy, and criticality</w:t>
      </w:r>
      <w:r w:rsidDel="00000000" w:rsidR="00000000" w:rsidRPr="00000000">
        <w:rPr>
          <w:rFonts w:ascii="Lucida Sans" w:cs="Lucida Sans" w:eastAsia="Lucida Sans" w:hAnsi="Lucida Sans"/>
          <w:rtl w:val="0"/>
        </w:rPr>
        <w:t xml:space="preserve">.Influenced by the work of Dr. Gholdy Muhammad</w:t>
      </w:r>
      <w:r w:rsidDel="00000000" w:rsidR="00000000" w:rsidRPr="00000000">
        <w:rPr>
          <w:rFonts w:ascii="Lucida Sans" w:cs="Lucida Sans" w:eastAsia="Lucida Sans" w:hAnsi="Lucida Sans"/>
          <w:vertAlign w:val="superscript"/>
        </w:rPr>
        <w:footnoteReference w:customMarkFollows="0" w:id="8"/>
      </w:r>
      <w:r w:rsidDel="00000000" w:rsidR="00000000" w:rsidRPr="00000000">
        <w:rPr>
          <w:rFonts w:ascii="Lucida Sans" w:cs="Lucida Sans" w:eastAsia="Lucida Sans" w:hAnsi="Lucida Sans"/>
          <w:rtl w:val="0"/>
        </w:rPr>
        <w:t xml:space="preserve">, Dr. Zaretta Hammond</w:t>
      </w:r>
      <w:r w:rsidDel="00000000" w:rsidR="00000000" w:rsidRPr="00000000">
        <w:rPr>
          <w:rFonts w:ascii="Lucida Sans" w:cs="Lucida Sans" w:eastAsia="Lucida Sans" w:hAnsi="Lucida Sans"/>
          <w:vertAlign w:val="superscript"/>
        </w:rPr>
        <w:footnoteReference w:customMarkFollows="0" w:id="9"/>
      </w:r>
      <w:r w:rsidDel="00000000" w:rsidR="00000000" w:rsidRPr="00000000">
        <w:rPr>
          <w:rFonts w:ascii="Lucida Sans" w:cs="Lucida Sans" w:eastAsia="Lucida Sans" w:hAnsi="Lucida Sans"/>
          <w:rtl w:val="0"/>
        </w:rPr>
        <w:t xml:space="preserve">, and Dr. Gloria Ladson-Billings</w:t>
      </w:r>
      <w:r w:rsidDel="00000000" w:rsidR="00000000" w:rsidRPr="00000000">
        <w:rPr>
          <w:rFonts w:ascii="Lucida Sans" w:cs="Lucida Sans" w:eastAsia="Lucida Sans" w:hAnsi="Lucida Sans"/>
          <w:vertAlign w:val="superscript"/>
        </w:rPr>
        <w:footnoteReference w:customMarkFollows="0" w:id="10"/>
      </w:r>
      <w:r w:rsidDel="00000000" w:rsidR="00000000" w:rsidRPr="00000000">
        <w:rPr>
          <w:rFonts w:ascii="Lucida Sans" w:cs="Lucida Sans" w:eastAsia="Lucida Sans" w:hAnsi="Lucida Sans"/>
          <w:rtl w:val="0"/>
        </w:rPr>
        <w:t xml:space="preserve">,  the </w:t>
      </w:r>
      <w:r w:rsidDel="00000000" w:rsidR="00000000" w:rsidRPr="00000000">
        <w:rPr>
          <w:rFonts w:ascii="Lucida Sans" w:cs="Lucida Sans" w:eastAsia="Lucida Sans" w:hAnsi="Lucida Sans"/>
          <w:rtl w:val="0"/>
        </w:rPr>
        <w:t xml:space="preserve">HAC model is designed around a robust set of literacy accelerators that center on honoring student identity and extending it to include being critical members of society. This w</w:t>
      </w:r>
      <w:r w:rsidDel="00000000" w:rsidR="00000000" w:rsidRPr="00000000">
        <w:rPr>
          <w:rFonts w:ascii="Lucida Sans" w:cs="Lucida Sans" w:eastAsia="Lucida Sans" w:hAnsi="Lucida Sans"/>
          <w:rtl w:val="0"/>
        </w:rPr>
        <w:t xml:space="preserve">ork is embedded in humanities coursework matched to local and state standards for social studies and English coursework, and is chosen to maximize engagement, reflect cultural relevance, and allow elemen</w:t>
      </w:r>
      <w:r w:rsidDel="00000000" w:rsidR="00000000" w:rsidRPr="00000000">
        <w:rPr>
          <w:rFonts w:ascii="Lucida Sans" w:cs="Lucida Sans" w:eastAsia="Lucida Sans" w:hAnsi="Lucida Sans"/>
          <w:rtl w:val="0"/>
        </w:rPr>
        <w:t xml:space="preserve">ts of student choice and individualization. Foundational skills support, when needed, will be embedded into these elements rather than pulling students out. </w:t>
      </w:r>
    </w:p>
    <w:p w:rsidR="00000000" w:rsidDel="00000000" w:rsidP="00000000" w:rsidRDefault="00000000" w:rsidRPr="00000000" w14:paraId="00000019">
      <w:pPr>
        <w:pageBreakBefore w:val="0"/>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The innovative structure and focus</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forcefully address growing students' reading skills through</w:t>
      </w:r>
      <w:r w:rsidDel="00000000" w:rsidR="00000000" w:rsidRPr="00000000">
        <w:rPr>
          <w:rFonts w:ascii="Lucida Sans" w:cs="Lucida Sans" w:eastAsia="Lucida Sans" w:hAnsi="Lucida Sans"/>
          <w:rtl w:val="0"/>
        </w:rPr>
        <w:t xml:space="preserve"> engaging and </w:t>
      </w:r>
      <w:r w:rsidDel="00000000" w:rsidR="00000000" w:rsidRPr="00000000">
        <w:rPr>
          <w:rFonts w:ascii="Lucida Sans" w:cs="Lucida Sans" w:eastAsia="Lucida Sans" w:hAnsi="Lucida Sans"/>
          <w:rtl w:val="0"/>
        </w:rPr>
        <w:t xml:space="preserve">evidence-based </w:t>
      </w:r>
      <w:r w:rsidDel="00000000" w:rsidR="00000000" w:rsidRPr="00000000">
        <w:rPr>
          <w:rFonts w:ascii="Lucida Sans" w:cs="Lucida Sans" w:eastAsia="Lucida Sans" w:hAnsi="Lucida Sans"/>
          <w:rtl w:val="0"/>
        </w:rPr>
        <w:t xml:space="preserve">means</w:t>
      </w:r>
      <w:r w:rsidDel="00000000" w:rsidR="00000000" w:rsidRPr="00000000">
        <w:rPr>
          <w:rFonts w:ascii="Lucida Sans" w:cs="Lucida Sans" w:eastAsia="Lucida Sans" w:hAnsi="Lucida Sans"/>
          <w:rtl w:val="0"/>
        </w:rPr>
        <w:t xml:space="preserve"> to broaden </w:t>
      </w:r>
      <w:r w:rsidDel="00000000" w:rsidR="00000000" w:rsidRPr="00000000">
        <w:rPr>
          <w:rFonts w:ascii="Lucida Sans" w:cs="Lucida Sans" w:eastAsia="Lucida Sans" w:hAnsi="Lucida Sans"/>
          <w:rtl w:val="0"/>
        </w:rPr>
        <w:t xml:space="preserve">students’ knowledge of self, their belonging in a community and society, their civic rights and responsibilities, and their understanding of human nature. </w:t>
      </w:r>
      <w:r w:rsidDel="00000000" w:rsidR="00000000" w:rsidRPr="00000000">
        <w:rPr>
          <w:rtl w:val="0"/>
        </w:rPr>
      </w:r>
    </w:p>
    <w:p w:rsidR="00000000" w:rsidDel="00000000" w:rsidP="00000000" w:rsidRDefault="00000000" w:rsidRPr="00000000" w14:paraId="0000001A">
      <w:pPr>
        <w:pStyle w:val="Heading1"/>
        <w:pageBreakBefore w:val="0"/>
        <w:spacing w:before="480" w:line="276" w:lineRule="auto"/>
        <w:rPr>
          <w:rFonts w:ascii="Lucida Sans" w:cs="Lucida Sans" w:eastAsia="Lucida Sans" w:hAnsi="Lucida Sans"/>
          <w:color w:val="2a7251"/>
          <w:sz w:val="22"/>
          <w:szCs w:val="22"/>
        </w:rPr>
      </w:pPr>
      <w:bookmarkStart w:colFirst="0" w:colLast="0" w:name="_drq8e7eway6c" w:id="3"/>
      <w:bookmarkEnd w:id="3"/>
      <w:r w:rsidDel="00000000" w:rsidR="00000000" w:rsidRPr="00000000">
        <w:rPr>
          <w:rFonts w:ascii="Lucida Sans" w:cs="Lucida Sans" w:eastAsia="Lucida Sans" w:hAnsi="Lucida Sans"/>
          <w:color w:val="2a7251"/>
          <w:sz w:val="22"/>
          <w:szCs w:val="22"/>
          <w:rtl w:val="0"/>
        </w:rPr>
        <w:t xml:space="preserve">Design Elements</w:t>
      </w:r>
    </w:p>
    <w:p w:rsidR="00000000" w:rsidDel="00000000" w:rsidP="00000000" w:rsidRDefault="00000000" w:rsidRPr="00000000" w14:paraId="0000001B">
      <w:pPr>
        <w:pStyle w:val="Heading1"/>
        <w:pageBreakBefore w:val="0"/>
        <w:spacing w:after="80" w:before="360" w:line="276" w:lineRule="auto"/>
        <w:rPr>
          <w:rFonts w:ascii="Lucida Sans" w:cs="Lucida Sans" w:eastAsia="Lucida Sans" w:hAnsi="Lucida Sans"/>
          <w:b w:val="0"/>
          <w:sz w:val="22"/>
          <w:szCs w:val="22"/>
          <w:u w:val="single"/>
        </w:rPr>
      </w:pPr>
      <w:bookmarkStart w:colFirst="0" w:colLast="0" w:name="_j3v5kdd83viv" w:id="4"/>
      <w:bookmarkEnd w:id="4"/>
      <w:r w:rsidDel="00000000" w:rsidR="00000000" w:rsidRPr="00000000">
        <w:rPr>
          <w:rFonts w:ascii="Lucida Sans" w:cs="Lucida Sans" w:eastAsia="Lucida Sans" w:hAnsi="Lucida Sans"/>
          <w:b w:val="0"/>
          <w:sz w:val="22"/>
          <w:szCs w:val="22"/>
          <w:u w:val="single"/>
          <w:rtl w:val="0"/>
        </w:rPr>
        <w:t xml:space="preserve">Course Structure</w:t>
      </w:r>
    </w:p>
    <w:p w:rsidR="00000000" w:rsidDel="00000000" w:rsidP="00000000" w:rsidRDefault="00000000" w:rsidRPr="00000000" w14:paraId="0000001C">
      <w:pPr>
        <w:keepNext w:val="0"/>
        <w:keepLines w:val="0"/>
        <w:pageBreakBefore w:val="0"/>
        <w:spacing w:after="160" w:before="0" w:line="276" w:lineRule="auto"/>
        <w:rPr>
          <w:rFonts w:ascii="Lucida Sans" w:cs="Lucida Sans" w:eastAsia="Lucida Sans" w:hAnsi="Lucida Sans"/>
        </w:rPr>
      </w:pPr>
      <w:r w:rsidDel="00000000" w:rsidR="00000000" w:rsidRPr="00000000">
        <w:rPr>
          <w:rFonts w:ascii="Lucida Sans" w:cs="Lucida Sans" w:eastAsia="Lucida Sans" w:hAnsi="Lucida Sans"/>
          <w:i w:val="1"/>
          <w:rtl w:val="0"/>
        </w:rPr>
        <w:t xml:space="preserve">No </w:t>
      </w:r>
      <w:r w:rsidDel="00000000" w:rsidR="00000000" w:rsidRPr="00000000">
        <w:rPr>
          <w:rFonts w:ascii="Lucida Sans" w:cs="Lucida Sans" w:eastAsia="Lucida Sans" w:hAnsi="Lucida Sans"/>
          <w:i w:val="1"/>
          <w:rtl w:val="0"/>
        </w:rPr>
        <w:t xml:space="preserve">Tracking</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rtl w:val="0"/>
        </w:rPr>
        <w:t xml:space="preserve">Critical to the success of the design, implementation, and sustaining of the HAC model is not tracking students in any way. The goal of the HAC model is to provide all students access to and support for rigorous and compelling work. Tracking and segregating students lowers the intellectual and academic content and discourse. It separates and labels students into implicit winners and losers just as they are entering into a new and complex social situation at one of the most difficult junctures of their lives. In any version of the HAC, therefore, the classes must be heterogeneous in structure; students of varying abilities and with different previous experiences in schools must be present in order to create a nourishing and welcoming community for students. Such a structure also takes direct aim </w:t>
      </w:r>
      <w:r w:rsidDel="00000000" w:rsidR="00000000" w:rsidRPr="00000000">
        <w:rPr>
          <w:rFonts w:ascii="Lucida Sans" w:cs="Lucida Sans" w:eastAsia="Lucida Sans" w:hAnsi="Lucida Sans"/>
          <w:rtl w:val="0"/>
        </w:rPr>
        <w:t xml:space="preserve">at the</w:t>
      </w:r>
      <w:r w:rsidDel="00000000" w:rsidR="00000000" w:rsidRPr="00000000">
        <w:rPr>
          <w:rFonts w:ascii="Lucida Sans" w:cs="Lucida Sans" w:eastAsia="Lucida Sans" w:hAnsi="Lucida Sans"/>
          <w:rtl w:val="0"/>
        </w:rPr>
        <w:t xml:space="preserve"> racist policy of tracking students through high school course assignments. This means tracking students by old records of academic performance or anything else must be discarded and the HAC model must be instituted separate and apart from any tracking (whether </w:t>
      </w:r>
      <w:r w:rsidDel="00000000" w:rsidR="00000000" w:rsidRPr="00000000">
        <w:rPr>
          <w:rFonts w:ascii="Lucida Sans" w:cs="Lucida Sans" w:eastAsia="Lucida Sans" w:hAnsi="Lucida Sans"/>
          <w:i w:val="1"/>
          <w:rtl w:val="0"/>
        </w:rPr>
        <w:t xml:space="preserve">de facto</w:t>
      </w:r>
      <w:r w:rsidDel="00000000" w:rsidR="00000000" w:rsidRPr="00000000">
        <w:rPr>
          <w:rFonts w:ascii="Lucida Sans" w:cs="Lucida Sans" w:eastAsia="Lucida Sans" w:hAnsi="Lucida Sans"/>
          <w:rtl w:val="0"/>
        </w:rPr>
        <w:t xml:space="preserve"> or </w:t>
      </w:r>
      <w:r w:rsidDel="00000000" w:rsidR="00000000" w:rsidRPr="00000000">
        <w:rPr>
          <w:rFonts w:ascii="Lucida Sans" w:cs="Lucida Sans" w:eastAsia="Lucida Sans" w:hAnsi="Lucida Sans"/>
          <w:i w:val="1"/>
          <w:rtl w:val="0"/>
        </w:rPr>
        <w:t xml:space="preserve">de jure</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1D">
      <w:pPr>
        <w:keepNext w:val="0"/>
        <w:keepLines w:val="0"/>
        <w:pageBreakBefore w:val="0"/>
        <w:spacing w:after="160" w:before="0" w:line="276" w:lineRule="auto"/>
        <w:rPr>
          <w:rFonts w:ascii="Lucida Sans" w:cs="Lucida Sans" w:eastAsia="Lucida Sans" w:hAnsi="Lucida Sans"/>
        </w:rPr>
      </w:pPr>
      <w:r w:rsidDel="00000000" w:rsidR="00000000" w:rsidRPr="00000000">
        <w:rPr>
          <w:rFonts w:ascii="Lucida Sans" w:cs="Lucida Sans" w:eastAsia="Lucida Sans" w:hAnsi="Lucida Sans"/>
          <w:i w:val="1"/>
          <w:rtl w:val="0"/>
        </w:rPr>
        <w:t xml:space="preserve">Multiple Class Periods</w:t>
      </w:r>
      <w:r w:rsidDel="00000000" w:rsidR="00000000" w:rsidRPr="00000000">
        <w:rPr>
          <w:rFonts w:ascii="Lucida Sans" w:cs="Lucida Sans" w:eastAsia="Lucida Sans" w:hAnsi="Lucida Sans"/>
          <w:i w:val="1"/>
          <w:rtl w:val="0"/>
        </w:rPr>
        <w:t xml:space="preserve"> (or sustained minutes): </w:t>
      </w:r>
      <w:r w:rsidDel="00000000" w:rsidR="00000000" w:rsidRPr="00000000">
        <w:rPr>
          <w:rFonts w:ascii="Lucida Sans" w:cs="Lucida Sans" w:eastAsia="Lucida Sans" w:hAnsi="Lucida Sans"/>
          <w:rtl w:val="0"/>
        </w:rPr>
        <w:t xml:space="preserve">The HAC model is structured with the luxury of time, covering two core subjects</w:t>
      </w:r>
      <w:r w:rsidDel="00000000" w:rsidR="00000000" w:rsidRPr="00000000">
        <w:rPr>
          <w:rFonts w:ascii="Lucida Sans" w:cs="Lucida Sans" w:eastAsia="Lucida Sans" w:hAnsi="Lucida Sans"/>
          <w:rtl w:val="0"/>
        </w:rPr>
        <w:t xml:space="preserve"> to s</w:t>
      </w:r>
      <w:r w:rsidDel="00000000" w:rsidR="00000000" w:rsidRPr="00000000">
        <w:rPr>
          <w:rFonts w:ascii="Lucida Sans" w:cs="Lucida Sans" w:eastAsia="Lucida Sans" w:hAnsi="Lucida Sans"/>
          <w:rtl w:val="0"/>
        </w:rPr>
        <w:t xml:space="preserve">ubstantially increase time and attention to student needs. A team of ELA, History-Social Studies, ESL, SPED, and paraprofessional teachers would team</w:t>
      </w:r>
      <w:r w:rsidDel="00000000" w:rsidR="00000000" w:rsidRPr="00000000">
        <w:rPr>
          <w:rFonts w:ascii="Lucida Sans" w:cs="Lucida Sans" w:eastAsia="Lucida Sans" w:hAnsi="Lucida Sans"/>
          <w:rtl w:val="0"/>
        </w:rPr>
        <w:t xml:space="preserve"> or </w:t>
      </w:r>
      <w:r w:rsidDel="00000000" w:rsidR="00000000" w:rsidRPr="00000000">
        <w:rPr>
          <w:rFonts w:ascii="Lucida Sans" w:cs="Lucida Sans" w:eastAsia="Lucida Sans" w:hAnsi="Lucida Sans"/>
          <w:rtl w:val="0"/>
        </w:rPr>
        <w:t xml:space="preserve">co-teach a group of multi-ability students for this extended block of time.</w:t>
      </w:r>
      <w:r w:rsidDel="00000000" w:rsidR="00000000" w:rsidRPr="00000000">
        <w:rPr>
          <w:rFonts w:ascii="Lucida Sans" w:cs="Lucida Sans" w:eastAsia="Lucida Sans" w:hAnsi="Lucida Sans"/>
          <w:rtl w:val="0"/>
        </w:rPr>
        <w:t xml:space="preserve"> Assuming a three-period course, t</w:t>
      </w:r>
      <w:r w:rsidDel="00000000" w:rsidR="00000000" w:rsidRPr="00000000">
        <w:rPr>
          <w:rFonts w:ascii="Lucida Sans" w:cs="Lucida Sans" w:eastAsia="Lucida Sans" w:hAnsi="Lucida Sans"/>
          <w:rtl w:val="0"/>
        </w:rPr>
        <w:t xml:space="preserve">he first two periods can be carved out of time already allocated to ELA and social studies courses. </w:t>
      </w:r>
      <w:r w:rsidDel="00000000" w:rsidR="00000000" w:rsidRPr="00000000">
        <w:rPr>
          <w:rFonts w:ascii="Lucida Sans" w:cs="Lucida Sans" w:eastAsia="Lucida Sans" w:hAnsi="Lucida Sans"/>
          <w:rtl w:val="0"/>
        </w:rPr>
        <w:t xml:space="preserve">The table below represents the distribution of time and work over this multiple class period. </w:t>
      </w:r>
      <w:r w:rsidDel="00000000" w:rsidR="00000000" w:rsidRPr="00000000">
        <w:rPr>
          <w:rtl w:val="0"/>
        </w:rPr>
      </w:r>
    </w:p>
    <w:tbl>
      <w:tblPr>
        <w:tblStyle w:val="Table1"/>
        <w:tblW w:w="10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5"/>
        <w:gridCol w:w="3655.0000000000005"/>
        <w:gridCol w:w="3654.9999999999995"/>
        <w:tblGridChange w:id="0">
          <w:tblGrid>
            <w:gridCol w:w="3485"/>
            <w:gridCol w:w="3655.0000000000005"/>
            <w:gridCol w:w="3654.9999999999995"/>
          </w:tblGrid>
        </w:tblGridChange>
      </w:tblGrid>
      <w:tr>
        <w:trPr>
          <w:cantSplit w:val="0"/>
          <w:tblHeader w:val="0"/>
        </w:trPr>
        <w:tc>
          <w:tcPr>
            <w:shd w:fill="2a7251" w:val="clear"/>
          </w:tcPr>
          <w:p w:rsidR="00000000" w:rsidDel="00000000" w:rsidP="00000000" w:rsidRDefault="00000000" w:rsidRPr="00000000" w14:paraId="0000001E">
            <w:pPr>
              <w:widowControl w:val="0"/>
              <w:spacing w:after="0"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English Language Arts</w:t>
            </w:r>
          </w:p>
        </w:tc>
        <w:tc>
          <w:tcPr>
            <w:shd w:fill="2a7251" w:val="clear"/>
          </w:tcPr>
          <w:p w:rsidR="00000000" w:rsidDel="00000000" w:rsidP="00000000" w:rsidRDefault="00000000" w:rsidRPr="00000000" w14:paraId="0000001F">
            <w:pPr>
              <w:widowControl w:val="0"/>
              <w:spacing w:after="0"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History-Social Studies </w:t>
            </w:r>
          </w:p>
        </w:tc>
        <w:tc>
          <w:tcPr>
            <w:shd w:fill="50524f" w:val="clear"/>
          </w:tcPr>
          <w:p w:rsidR="00000000" w:rsidDel="00000000" w:rsidP="00000000" w:rsidRDefault="00000000" w:rsidRPr="00000000" w14:paraId="00000020">
            <w:pPr>
              <w:widowControl w:val="0"/>
              <w:spacing w:after="0" w:line="240"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Third Period </w:t>
            </w:r>
          </w:p>
        </w:tc>
      </w:tr>
      <w:tr>
        <w:trPr>
          <w:cantSplit w:val="0"/>
          <w:trHeight w:val="420" w:hRule="atLeast"/>
          <w:tblHeader w:val="0"/>
        </w:trPr>
        <w:tc>
          <w:tcPr>
            <w:gridSpan w:val="2"/>
            <w:shd w:fill="a0bfae" w:val="clear"/>
          </w:tcPr>
          <w:p w:rsidR="00000000" w:rsidDel="00000000" w:rsidP="00000000" w:rsidRDefault="00000000" w:rsidRPr="00000000" w14:paraId="00000021">
            <w:pPr>
              <w:widowControl w:val="0"/>
              <w:spacing w:after="0"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Course materials and instruction focused on building identity, community, literacy, content knowledge, and criticality through a focus on grade-level humanities content. </w:t>
            </w:r>
          </w:p>
        </w:tc>
        <w:tc>
          <w:tcPr>
            <w:shd w:fill="adaeac" w:val="clear"/>
          </w:tcPr>
          <w:p w:rsidR="00000000" w:rsidDel="00000000" w:rsidP="00000000" w:rsidRDefault="00000000" w:rsidRPr="00000000" w14:paraId="00000023">
            <w:pPr>
              <w:widowControl w:val="0"/>
              <w:spacing w:after="0" w:line="240" w:lineRule="auto"/>
              <w:rPr>
                <w:rFonts w:ascii="Lucida Sans" w:cs="Lucida Sans" w:eastAsia="Lucida Sans" w:hAnsi="Lucida Sans"/>
                <w:i w:val="1"/>
                <w:sz w:val="20"/>
                <w:szCs w:val="20"/>
              </w:rPr>
            </w:pPr>
            <w:r w:rsidDel="00000000" w:rsidR="00000000" w:rsidRPr="00000000">
              <w:rPr>
                <w:rFonts w:ascii="Lucida Sans" w:cs="Lucida Sans" w:eastAsia="Lucida Sans" w:hAnsi="Lucida Sans"/>
                <w:i w:val="1"/>
                <w:sz w:val="20"/>
                <w:szCs w:val="20"/>
                <w:rtl w:val="0"/>
              </w:rPr>
              <w:t xml:space="preserve">Extend humanities course materials and instruction to build identity, community, and content knowledge, and to give opportunity to build research and needed reading/language skills. </w:t>
            </w:r>
          </w:p>
        </w:tc>
      </w:tr>
    </w:tbl>
    <w:p w:rsidR="00000000" w:rsidDel="00000000" w:rsidP="00000000" w:rsidRDefault="00000000" w:rsidRPr="00000000" w14:paraId="00000024">
      <w:pPr>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third period—personalized for each student in the class—must be carved out of existing time (reading periods, intervention periods, study hall, or electives). </w:t>
      </w:r>
      <w:r w:rsidDel="00000000" w:rsidR="00000000" w:rsidRPr="00000000">
        <w:rPr>
          <w:rtl w:val="0"/>
        </w:rPr>
      </w:r>
    </w:p>
    <w:p w:rsidR="00000000" w:rsidDel="00000000" w:rsidP="00000000" w:rsidRDefault="00000000" w:rsidRPr="00000000" w14:paraId="00000025">
      <w:pPr>
        <w:keepNext w:val="0"/>
        <w:keepLines w:val="0"/>
        <w:pageBreakBefore w:val="0"/>
        <w:spacing w:after="160" w:before="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multiple subject and sustained length of the course will:</w:t>
      </w:r>
    </w:p>
    <w:p w:rsidR="00000000" w:rsidDel="00000000" w:rsidP="00000000" w:rsidRDefault="00000000" w:rsidRPr="00000000" w14:paraId="00000026">
      <w:pPr>
        <w:keepNext w:val="0"/>
        <w:keepLines w:val="0"/>
        <w:pageBreakBefore w:val="0"/>
        <w:numPr>
          <w:ilvl w:val="0"/>
          <w:numId w:val="2"/>
        </w:numPr>
        <w:spacing w:after="0" w:afterAutospacing="0" w:before="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Increase teacher support to allow students to study core academic content in depth, strengthen their ability to communicate and work with others, and receive the targeted interventions required</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27">
      <w:pPr>
        <w:keepNext w:val="0"/>
        <w:keepLines w:val="0"/>
        <w:pageBreakBefore w:val="0"/>
        <w:numPr>
          <w:ilvl w:val="0"/>
          <w:numId w:val="2"/>
        </w:numPr>
        <w:spacing w:after="160" w:before="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teachers and students to develop the strong relationships that are so important as students enter this next stage of their academic life. Students will be in the company of peers and adults who come to know them well, opening the door to authentic relationships and extending opportunities for learning in a coherent, deep way.</w:t>
      </w:r>
      <w:r w:rsidDel="00000000" w:rsidR="00000000" w:rsidRPr="00000000">
        <w:rPr>
          <w:rtl w:val="0"/>
        </w:rPr>
      </w:r>
    </w:p>
    <w:p w:rsidR="00000000" w:rsidDel="00000000" w:rsidP="00000000" w:rsidRDefault="00000000" w:rsidRPr="00000000" w14:paraId="00000028">
      <w:pPr>
        <w:pStyle w:val="Heading2"/>
        <w:pageBreakBefore w:val="0"/>
        <w:spacing w:line="276" w:lineRule="auto"/>
        <w:rPr>
          <w:rFonts w:ascii="Lucida Sans" w:cs="Lucida Sans" w:eastAsia="Lucida Sans" w:hAnsi="Lucida Sans"/>
          <w:color w:val="22a469"/>
          <w:sz w:val="22"/>
          <w:szCs w:val="22"/>
        </w:rPr>
      </w:pPr>
      <w:bookmarkStart w:colFirst="0" w:colLast="0" w:name="_nucp547p4int" w:id="5"/>
      <w:bookmarkEnd w:id="5"/>
      <w:r w:rsidDel="00000000" w:rsidR="00000000" w:rsidRPr="00000000">
        <w:rPr>
          <w:rFonts w:ascii="Lucida Sans" w:cs="Lucida Sans" w:eastAsia="Lucida Sans" w:hAnsi="Lucida Sans"/>
          <w:b w:val="0"/>
          <w:sz w:val="22"/>
          <w:szCs w:val="22"/>
          <w:u w:val="single"/>
          <w:rtl w:val="0"/>
        </w:rPr>
        <w:t xml:space="preserve">C</w:t>
      </w:r>
      <w:r w:rsidDel="00000000" w:rsidR="00000000" w:rsidRPr="00000000">
        <w:rPr>
          <w:rFonts w:ascii="Lucida Sans" w:cs="Lucida Sans" w:eastAsia="Lucida Sans" w:hAnsi="Lucida Sans"/>
          <w:b w:val="0"/>
          <w:sz w:val="22"/>
          <w:szCs w:val="22"/>
          <w:u w:val="single"/>
          <w:rtl w:val="0"/>
        </w:rPr>
        <w:t xml:space="preserve">ourse Tenets</w:t>
      </w:r>
      <w:r w:rsidDel="00000000" w:rsidR="00000000" w:rsidRPr="00000000">
        <w:rPr>
          <w:rtl w:val="0"/>
        </w:rPr>
      </w:r>
    </w:p>
    <w:p w:rsidR="00000000" w:rsidDel="00000000" w:rsidP="00000000" w:rsidRDefault="00000000" w:rsidRPr="00000000" w14:paraId="00000029">
      <w:pPr>
        <w:spacing w:after="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four tenets described below represent essential elements of the Humanities Accelerator Course model to which instructional practices and materials must be aligned. They are interdependent and will have multiple points of crossover. </w:t>
      </w:r>
    </w:p>
    <w:p w:rsidR="00000000" w:rsidDel="00000000" w:rsidP="00000000" w:rsidRDefault="00000000" w:rsidRPr="00000000" w14:paraId="0000002A">
      <w:pPr>
        <w:spacing w:after="0" w:line="276" w:lineRule="auto"/>
        <w:rPr>
          <w:rFonts w:ascii="Lucida Sans" w:cs="Lucida Sans" w:eastAsia="Lucida Sans" w:hAnsi="Lucida Sans"/>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9120"/>
        <w:tblGridChange w:id="0">
          <w:tblGrid>
            <w:gridCol w:w="1680"/>
            <w:gridCol w:w="9120"/>
          </w:tblGrid>
        </w:tblGridChange>
      </w:tblGrid>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Identity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first of the four core tenets of this course is identity, which Dr. Muhammad names as being composed of “who we are, who others say we are (in both positive and negative ways), and whom we desire to be.”</w:t>
            </w:r>
            <w:r w:rsidDel="00000000" w:rsidR="00000000" w:rsidRPr="00000000">
              <w:rPr>
                <w:rFonts w:ascii="Lucida Sans" w:cs="Lucida Sans" w:eastAsia="Lucida Sans" w:hAnsi="Lucida Sans"/>
                <w:sz w:val="20"/>
                <w:szCs w:val="20"/>
                <w:vertAlign w:val="superscript"/>
              </w:rPr>
              <w:footnoteReference w:customMarkFollows="0" w:id="11"/>
            </w:r>
            <w:r w:rsidDel="00000000" w:rsidR="00000000" w:rsidRPr="00000000">
              <w:rPr>
                <w:rFonts w:ascii="Lucida Sans" w:cs="Lucida Sans" w:eastAsia="Lucida Sans" w:hAnsi="Lucida Sans"/>
                <w:sz w:val="20"/>
                <w:szCs w:val="20"/>
                <w:rtl w:val="0"/>
              </w:rPr>
              <w:t xml:space="preserve"> The instructional materials and practices honor that identity is intersectional, layered, and evolving. The instructional materials and practices make clear that academic frustrations are not due to any lack of student ability, and they support students to identify themselves as successful learners. </w:t>
            </w:r>
          </w:p>
          <w:p w:rsidR="00000000" w:rsidDel="00000000" w:rsidP="00000000" w:rsidRDefault="00000000" w:rsidRPr="00000000" w14:paraId="0000002D">
            <w:pPr>
              <w:spacing w:after="0" w:line="276" w:lineRule="auto"/>
              <w:rPr>
                <w:rFonts w:ascii="Lucida Sans" w:cs="Lucida Sans" w:eastAsia="Lucida Sans" w:hAnsi="Lucida Sans"/>
                <w:sz w:val="20"/>
                <w:szCs w:val="20"/>
                <w:highlight w:val="cyan"/>
              </w:rPr>
            </w:pPr>
            <w:r w:rsidDel="00000000" w:rsidR="00000000" w:rsidRPr="00000000">
              <w:rPr>
                <w:rFonts w:ascii="Lucida Sans" w:cs="Lucida Sans" w:eastAsia="Lucida Sans" w:hAnsi="Lucida Sans"/>
                <w:sz w:val="20"/>
                <w:szCs w:val="20"/>
                <w:rtl w:val="0"/>
              </w:rPr>
              <w:t xml:space="preserve">The course creates space for students to affirm, cultivate, challenge, and develop their own identities such that they become capable readers, writers, and speakers who can confidently negotiate the world.</w:t>
            </w: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second of the four core tenets of this course is the idea of establishing an authentic learning community in which all students feel a sense of welcome, belonging, and psychological safety. In the context of this course, community includes the relationships, classroom environment, and practices that together serve to promote individual and collective learning and growth. </w:t>
            </w:r>
          </w:p>
          <w:p w:rsidR="00000000" w:rsidDel="00000000" w:rsidP="00000000" w:rsidRDefault="00000000" w:rsidRPr="00000000" w14:paraId="00000030">
            <w:pPr>
              <w:spacing w:after="0" w:line="276"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Community must be intentionally and explicitly developed to strengthen student understanding of their identity and identities of others, cultivate criticality, and build literacy knowledge and skill.</w:t>
            </w: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Literacy</w:t>
            </w:r>
          </w:p>
          <w:p w:rsidR="00000000" w:rsidDel="00000000" w:rsidP="00000000" w:rsidRDefault="00000000" w:rsidRPr="00000000" w14:paraId="00000032">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third of the four core tenets of this course is the idea that literacy is a life skill, and all students are capable and deserving of developing reading, writing, and speaking that will serve them throughout their whole lives. Students will learn to read to ask and answer questions about texts, both what is on the page and what is omitted. Students will develop their lens for understanding and questioning whose stories are told—and whose stories are not told. </w:t>
            </w:r>
          </w:p>
          <w:p w:rsidR="00000000" w:rsidDel="00000000" w:rsidP="00000000" w:rsidRDefault="00000000" w:rsidRPr="00000000" w14:paraId="00000034">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Equally important is building knowledge through study of topics grounded in both state social studies standards and student identities and interests. As a result, students will strengthen their understanding of their identity and identities of others, cultivate criticality, and foster community.</w:t>
            </w:r>
          </w:p>
          <w:p w:rsidR="00000000" w:rsidDel="00000000" w:rsidP="00000000" w:rsidRDefault="00000000" w:rsidRPr="00000000" w14:paraId="00000035">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 the context of this course, literacy is defined as reading, writing, and speaking at grade level, with sufficient, individualized, and personalized support designed around each student’s individual needs.</w:t>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Criticality</w:t>
            </w:r>
          </w:p>
          <w:p w:rsidR="00000000" w:rsidDel="00000000" w:rsidP="00000000" w:rsidRDefault="00000000" w:rsidRPr="00000000" w14:paraId="00000037">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final core tenet of this course is the idea of criticality, which is defined as reading texts (including print, visual, etc.) with an understanding of how power, oppression, racism, and equity impact society. Content and tasks of the course are oriented towards a critical lens, providing the structure and space for students to engage authentically in work that identifies and interrogates power and privilege in service of anti-oppression and anti-racism.</w:t>
            </w:r>
          </w:p>
          <w:p w:rsidR="00000000" w:rsidDel="00000000" w:rsidP="00000000" w:rsidRDefault="00000000" w:rsidRPr="00000000" w14:paraId="00000039">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will engage as socio-politically conscious members of their communities, with the power, skills, intellect, and curiosity to actively engage in issues, groups, topics, etc. that matter to them in a way that makes the world more just, liberated, and joyful.</w:t>
            </w:r>
          </w:p>
        </w:tc>
      </w:tr>
    </w:tbl>
    <w:p w:rsidR="00000000" w:rsidDel="00000000" w:rsidP="00000000" w:rsidRDefault="00000000" w:rsidRPr="00000000" w14:paraId="0000003A">
      <w:pPr>
        <w:pageBreakBefore w:val="0"/>
        <w:rPr>
          <w:rFonts w:ascii="Lucida Sans" w:cs="Lucida Sans" w:eastAsia="Lucida Sans" w:hAnsi="Lucida Sans"/>
          <w:sz w:val="20"/>
          <w:szCs w:val="20"/>
        </w:rPr>
      </w:pPr>
      <w:r w:rsidDel="00000000" w:rsidR="00000000" w:rsidRPr="00000000">
        <w:rPr>
          <w:rFonts w:ascii="Lucida Sans" w:cs="Lucida Sans" w:eastAsia="Lucida Sans" w:hAnsi="Lucida Sans"/>
          <w:i w:val="1"/>
          <w:sz w:val="20"/>
          <w:szCs w:val="20"/>
          <w:rtl w:val="0"/>
        </w:rPr>
        <w:t xml:space="preserve">(For a more detailed description of these Literacy Accelerators, see</w:t>
      </w:r>
      <w:hyperlink r:id="rId9">
        <w:r w:rsidDel="00000000" w:rsidR="00000000" w:rsidRPr="00000000">
          <w:rPr>
            <w:rFonts w:ascii="Lucida Sans" w:cs="Lucida Sans" w:eastAsia="Lucida Sans" w:hAnsi="Lucida Sans"/>
            <w:i w:val="1"/>
            <w:color w:val="1155cc"/>
            <w:sz w:val="20"/>
            <w:szCs w:val="20"/>
            <w:u w:val="single"/>
            <w:rtl w:val="0"/>
          </w:rPr>
          <w:t xml:space="preserve"> </w:t>
        </w:r>
      </w:hyperlink>
      <w:hyperlink r:id="rId10">
        <w:r w:rsidDel="00000000" w:rsidR="00000000" w:rsidRPr="00000000">
          <w:rPr>
            <w:rFonts w:ascii="Lucida Sans" w:cs="Lucida Sans" w:eastAsia="Lucida Sans" w:hAnsi="Lucida Sans"/>
            <w:i w:val="1"/>
            <w:color w:val="1155cc"/>
            <w:sz w:val="20"/>
            <w:szCs w:val="20"/>
            <w:u w:val="single"/>
            <w:rtl w:val="0"/>
          </w:rPr>
          <w:t xml:space="preserve">Appendix A</w:t>
        </w:r>
      </w:hyperlink>
      <w:r w:rsidDel="00000000" w:rsidR="00000000" w:rsidRPr="00000000">
        <w:rPr>
          <w:rFonts w:ascii="Lucida Sans" w:cs="Lucida Sans" w:eastAsia="Lucida Sans" w:hAnsi="Lucida Sans"/>
          <w:i w:val="1"/>
          <w:sz w:val="20"/>
          <w:szCs w:val="20"/>
          <w:rtl w:val="0"/>
        </w:rPr>
        <w:t xml:space="preserve">.</w:t>
      </w:r>
      <w:r w:rsidDel="00000000" w:rsidR="00000000" w:rsidRPr="00000000">
        <w:rPr>
          <w:rFonts w:ascii="Lucida Sans" w:cs="Lucida Sans" w:eastAsia="Lucida Sans" w:hAnsi="Lucida Sans"/>
          <w:i w:val="1"/>
          <w:sz w:val="20"/>
          <w:szCs w:val="20"/>
          <w:rtl w:val="0"/>
        </w:rPr>
        <w:t xml:space="preserve">)</w:t>
      </w:r>
      <w:r w:rsidDel="00000000" w:rsidR="00000000" w:rsidRPr="00000000">
        <w:rPr>
          <w:rtl w:val="0"/>
        </w:rPr>
      </w:r>
    </w:p>
    <w:p w:rsidR="00000000" w:rsidDel="00000000" w:rsidP="00000000" w:rsidRDefault="00000000" w:rsidRPr="00000000" w14:paraId="0000003B">
      <w:pPr>
        <w:pStyle w:val="Heading2"/>
        <w:pageBreakBefore w:val="0"/>
        <w:spacing w:line="276" w:lineRule="auto"/>
        <w:rPr>
          <w:rFonts w:ascii="Lucida Sans" w:cs="Lucida Sans" w:eastAsia="Lucida Sans" w:hAnsi="Lucida Sans"/>
          <w:color w:val="22a469"/>
          <w:sz w:val="22"/>
          <w:szCs w:val="22"/>
        </w:rPr>
      </w:pPr>
      <w:bookmarkStart w:colFirst="0" w:colLast="0" w:name="_n8ol7pz8l4sn" w:id="6"/>
      <w:bookmarkEnd w:id="6"/>
      <w:r w:rsidDel="00000000" w:rsidR="00000000" w:rsidRPr="00000000">
        <w:rPr>
          <w:rFonts w:ascii="Lucida Sans" w:cs="Lucida Sans" w:eastAsia="Lucida Sans" w:hAnsi="Lucida Sans"/>
          <w:b w:val="0"/>
          <w:sz w:val="22"/>
          <w:szCs w:val="22"/>
          <w:u w:val="single"/>
          <w:rtl w:val="0"/>
        </w:rPr>
        <w:t xml:space="preserve">Humanities </w:t>
      </w:r>
      <w:r w:rsidDel="00000000" w:rsidR="00000000" w:rsidRPr="00000000">
        <w:rPr>
          <w:rFonts w:ascii="Lucida Sans" w:cs="Lucida Sans" w:eastAsia="Lucida Sans" w:hAnsi="Lucida Sans"/>
          <w:b w:val="0"/>
          <w:sz w:val="22"/>
          <w:szCs w:val="22"/>
          <w:u w:val="single"/>
          <w:rtl w:val="0"/>
        </w:rPr>
        <w:t xml:space="preserve">Topics </w:t>
      </w:r>
      <w:r w:rsidDel="00000000" w:rsidR="00000000" w:rsidRPr="00000000">
        <w:rPr>
          <w:rtl w:val="0"/>
        </w:rPr>
      </w:r>
    </w:p>
    <w:p w:rsidR="00000000" w:rsidDel="00000000" w:rsidP="00000000" w:rsidRDefault="00000000" w:rsidRPr="00000000" w14:paraId="0000003C">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w:t>
      </w:r>
      <w:r w:rsidDel="00000000" w:rsidR="00000000" w:rsidRPr="00000000">
        <w:rPr>
          <w:rFonts w:ascii="Lucida Sans" w:cs="Lucida Sans" w:eastAsia="Lucida Sans" w:hAnsi="Lucida Sans"/>
          <w:rtl w:val="0"/>
        </w:rPr>
        <w:t xml:space="preserve">he content of the course</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the humanities topics and units students move through</w:t>
      </w: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must serve dual purposes. The first is plain: to meet required state social studies content standards where the HAC is adopted. The second is more dynamic and complicated: to stimulate student interest by connecting literacy and social studies learning inside of school to the course tenets. In this way, the course has the opportunity to be something different for students than previous work, making the content and course readings tools of empowerment and relevancy rather than marginalization and irrelevancy. Students in the course will explore content that provides access to an expansive diversity of experiences, including authors who speak with voices like their own. In short, such a course must offer multiple text types and topics to embrace and center a diversity of experiences and identities. In this way, selected course topics will be geared to local choice and student interest. In places where curriculum is already in place, this will require an audit or analysis of existing materials in order to adapt or modify as needed to meet course requirements. The </w:t>
      </w:r>
      <w:hyperlink r:id="rId11">
        <w:r w:rsidDel="00000000" w:rsidR="00000000" w:rsidRPr="00000000">
          <w:rPr>
            <w:rFonts w:ascii="Lucida Sans" w:cs="Lucida Sans" w:eastAsia="Lucida Sans" w:hAnsi="Lucida Sans"/>
            <w:color w:val="1155cc"/>
            <w:u w:val="single"/>
            <w:rtl w:val="0"/>
          </w:rPr>
          <w:t xml:space="preserve">HAC Unit Analysis Template</w:t>
        </w:r>
      </w:hyperlink>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can help facilitate this process. </w:t>
      </w:r>
    </w:p>
    <w:p w:rsidR="00000000" w:rsidDel="00000000" w:rsidP="00000000" w:rsidRDefault="00000000" w:rsidRPr="00000000" w14:paraId="0000003D">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personalized </w:t>
      </w:r>
      <w:r w:rsidDel="00000000" w:rsidR="00000000" w:rsidRPr="00000000">
        <w:rPr>
          <w:rFonts w:ascii="Lucida Sans" w:cs="Lucida Sans" w:eastAsia="Lucida Sans" w:hAnsi="Lucida Sans"/>
          <w:rtl w:val="0"/>
        </w:rPr>
        <w:t xml:space="preserve">learning block</w:t>
      </w:r>
      <w:r w:rsidDel="00000000" w:rsidR="00000000" w:rsidRPr="00000000">
        <w:rPr>
          <w:rFonts w:ascii="Lucida Sans" w:cs="Lucida Sans" w:eastAsia="Lucida Sans" w:hAnsi="Lucida Sans"/>
          <w:rtl w:val="0"/>
        </w:rPr>
        <w:t xml:space="preserve"> in the third period</w:t>
      </w:r>
      <w:r w:rsidDel="00000000" w:rsidR="00000000" w:rsidRPr="00000000">
        <w:rPr>
          <w:rFonts w:ascii="Lucida Sans" w:cs="Lucida Sans" w:eastAsia="Lucida Sans" w:hAnsi="Lucida Sans"/>
          <w:rtl w:val="0"/>
        </w:rPr>
        <w:t xml:space="preserve"> al</w:t>
      </w:r>
      <w:r w:rsidDel="00000000" w:rsidR="00000000" w:rsidRPr="00000000">
        <w:rPr>
          <w:rFonts w:ascii="Lucida Sans" w:cs="Lucida Sans" w:eastAsia="Lucida Sans" w:hAnsi="Lucida Sans"/>
          <w:rtl w:val="0"/>
        </w:rPr>
        <w:t xml:space="preserve">lows students to choose subtopics that matter to them, further engaging students in the work of the course and e</w:t>
      </w:r>
      <w:r w:rsidDel="00000000" w:rsidR="00000000" w:rsidRPr="00000000">
        <w:rPr>
          <w:rFonts w:ascii="Lucida Sans" w:cs="Lucida Sans" w:eastAsia="Lucida Sans" w:hAnsi="Lucida Sans"/>
          <w:rtl w:val="0"/>
        </w:rPr>
        <w:t xml:space="preserve">mpowering students to</w:t>
      </w:r>
      <w:r w:rsidDel="00000000" w:rsidR="00000000" w:rsidRPr="00000000">
        <w:rPr>
          <w:rFonts w:ascii="Lucida Sans" w:cs="Lucida Sans" w:eastAsia="Lucida Sans" w:hAnsi="Lucida Sans"/>
          <w:highlight w:val="white"/>
          <w:rtl w:val="0"/>
        </w:rPr>
        <w:t xml:space="preserve"> become active members of their school and larger communities</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This personalization element is also where additional foundational skills support will be provided to those students who need it. Every student will have an independent learning block so no one will know who is reading at an 11th-grade level and who is reading at a 4th-grade level. All students will be getting what they need in the context of what all are studying. The </w:t>
      </w:r>
      <w:hyperlink r:id="rId12">
        <w:r w:rsidDel="00000000" w:rsidR="00000000" w:rsidRPr="00000000">
          <w:rPr>
            <w:rFonts w:ascii="Lucida Sans" w:cs="Lucida Sans" w:eastAsia="Lucida Sans" w:hAnsi="Lucida Sans"/>
            <w:color w:val="1155cc"/>
            <w:u w:val="single"/>
            <w:rtl w:val="0"/>
          </w:rPr>
          <w:t xml:space="preserve">Third Period Framework</w:t>
        </w:r>
      </w:hyperlink>
      <w:r w:rsidDel="00000000" w:rsidR="00000000" w:rsidRPr="00000000">
        <w:rPr>
          <w:rFonts w:ascii="Lucida Sans" w:cs="Lucida Sans" w:eastAsia="Lucida Sans" w:hAnsi="Lucida Sans"/>
          <w:rtl w:val="0"/>
        </w:rPr>
        <w:t xml:space="preserve"> can support developing this block of time. </w:t>
      </w:r>
      <w:r w:rsidDel="00000000" w:rsidR="00000000" w:rsidRPr="00000000">
        <w:rPr>
          <w:rtl w:val="0"/>
        </w:rPr>
      </w:r>
    </w:p>
    <w:p w:rsidR="00000000" w:rsidDel="00000000" w:rsidP="00000000" w:rsidRDefault="00000000" w:rsidRPr="00000000" w14:paraId="0000003E">
      <w:pPr>
        <w:pStyle w:val="Heading1"/>
        <w:pageBreakBefore w:val="0"/>
        <w:spacing w:after="0" w:before="0" w:line="240" w:lineRule="auto"/>
        <w:rPr>
          <w:rFonts w:ascii="Lucida Sans" w:cs="Lucida Sans" w:eastAsia="Lucida Sans" w:hAnsi="Lucida Sans"/>
          <w:color w:val="2a7251"/>
          <w:sz w:val="22"/>
          <w:szCs w:val="22"/>
        </w:rPr>
      </w:pPr>
      <w:bookmarkStart w:colFirst="0" w:colLast="0" w:name="_e1kaj472foew" w:id="7"/>
      <w:bookmarkEnd w:id="7"/>
      <w:r w:rsidDel="00000000" w:rsidR="00000000" w:rsidRPr="00000000">
        <w:rPr>
          <w:rtl w:val="0"/>
        </w:rPr>
      </w:r>
    </w:p>
    <w:p w:rsidR="00000000" w:rsidDel="00000000" w:rsidP="00000000" w:rsidRDefault="00000000" w:rsidRPr="00000000" w14:paraId="0000003F">
      <w:pPr>
        <w:pStyle w:val="Heading1"/>
        <w:pageBreakBefore w:val="0"/>
        <w:spacing w:after="0" w:before="0" w:line="240" w:lineRule="auto"/>
        <w:rPr>
          <w:rFonts w:ascii="Lucida Sans" w:cs="Lucida Sans" w:eastAsia="Lucida Sans" w:hAnsi="Lucida Sans"/>
          <w:color w:val="2a7251"/>
          <w:sz w:val="22"/>
          <w:szCs w:val="22"/>
        </w:rPr>
      </w:pPr>
      <w:bookmarkStart w:colFirst="0" w:colLast="0" w:name="_p38afyb347ls" w:id="8"/>
      <w:bookmarkEnd w:id="8"/>
      <w:r w:rsidDel="00000000" w:rsidR="00000000" w:rsidRPr="00000000">
        <w:rPr>
          <w:rFonts w:ascii="Lucida Sans" w:cs="Lucida Sans" w:eastAsia="Lucida Sans" w:hAnsi="Lucida Sans"/>
          <w:color w:val="2a7251"/>
          <w:sz w:val="22"/>
          <w:szCs w:val="22"/>
          <w:rtl w:val="0"/>
        </w:rPr>
        <w:t xml:space="preserve">Important Enabling </w:t>
      </w:r>
      <w:r w:rsidDel="00000000" w:rsidR="00000000" w:rsidRPr="00000000">
        <w:rPr>
          <w:rFonts w:ascii="Lucida Sans" w:cs="Lucida Sans" w:eastAsia="Lucida Sans" w:hAnsi="Lucida Sans"/>
          <w:color w:val="2a7251"/>
          <w:sz w:val="22"/>
          <w:szCs w:val="22"/>
          <w:rtl w:val="0"/>
        </w:rPr>
        <w:t xml:space="preserve">Conditions</w:t>
      </w:r>
      <w:r w:rsidDel="00000000" w:rsidR="00000000" w:rsidRPr="00000000">
        <w:rPr>
          <w:rtl w:val="0"/>
        </w:rPr>
      </w:r>
    </w:p>
    <w:p w:rsidR="00000000" w:rsidDel="00000000" w:rsidP="00000000" w:rsidRDefault="00000000" w:rsidRPr="00000000" w14:paraId="00000040">
      <w:pPr>
        <w:pStyle w:val="Heading1"/>
        <w:pageBreakBefore w:val="0"/>
        <w:spacing w:after="0" w:before="0" w:line="240" w:lineRule="auto"/>
        <w:rPr>
          <w:rFonts w:ascii="Lucida Sans" w:cs="Lucida Sans" w:eastAsia="Lucida Sans" w:hAnsi="Lucida Sans"/>
          <w:b w:val="0"/>
          <w:sz w:val="22"/>
          <w:szCs w:val="22"/>
          <w:highlight w:val="white"/>
        </w:rPr>
      </w:pPr>
      <w:bookmarkStart w:colFirst="0" w:colLast="0" w:name="_q01ep738l2cv" w:id="9"/>
      <w:bookmarkEnd w:id="9"/>
      <w:r w:rsidDel="00000000" w:rsidR="00000000" w:rsidRPr="00000000">
        <w:rPr>
          <w:rtl w:val="0"/>
        </w:rPr>
      </w:r>
    </w:p>
    <w:p w:rsidR="00000000" w:rsidDel="00000000" w:rsidP="00000000" w:rsidRDefault="00000000" w:rsidRPr="00000000" w14:paraId="00000041">
      <w:pPr>
        <w:spacing w:after="0" w:before="0" w:line="276"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In order for this multi-credit humanities course to take hold and become an accepted and valued part of the school ecosystem, </w:t>
      </w:r>
      <w:r w:rsidDel="00000000" w:rsidR="00000000" w:rsidRPr="00000000">
        <w:rPr>
          <w:rFonts w:ascii="Lucida Sans" w:cs="Lucida Sans" w:eastAsia="Lucida Sans" w:hAnsi="Lucida Sans"/>
          <w:rtl w:val="0"/>
        </w:rPr>
        <w:t xml:space="preserve">schools interested in piloting this model should have a solid commitment to several important enabling conditions, including:</w:t>
      </w:r>
      <w:r w:rsidDel="00000000" w:rsidR="00000000" w:rsidRPr="00000000">
        <w:rPr>
          <w:rtl w:val="0"/>
        </w:rPr>
      </w:r>
    </w:p>
    <w:p w:rsidR="00000000" w:rsidDel="00000000" w:rsidP="00000000" w:rsidRDefault="00000000" w:rsidRPr="00000000" w14:paraId="00000042">
      <w:pPr>
        <w:numPr>
          <w:ilvl w:val="0"/>
          <w:numId w:val="1"/>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Motivated school leadership </w:t>
      </w:r>
      <w:r w:rsidDel="00000000" w:rsidR="00000000" w:rsidRPr="00000000">
        <w:rPr>
          <w:rFonts w:ascii="Lucida Sans" w:cs="Lucida Sans" w:eastAsia="Lucida Sans" w:hAnsi="Lucida Sans"/>
          <w:rtl w:val="0"/>
        </w:rPr>
        <w:t xml:space="preserve">that believes all students deserve to and can learn at a college- and career-ready level.</w:t>
      </w:r>
    </w:p>
    <w:p w:rsidR="00000000" w:rsidDel="00000000" w:rsidP="00000000" w:rsidRDefault="00000000" w:rsidRPr="00000000" w14:paraId="00000043">
      <w:pPr>
        <w:numPr>
          <w:ilvl w:val="0"/>
          <w:numId w:val="1"/>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Well-trained and energized teachers</w:t>
      </w:r>
      <w:r w:rsidDel="00000000" w:rsidR="00000000" w:rsidRPr="00000000">
        <w:rPr>
          <w:rFonts w:ascii="Lucida Sans" w:cs="Lucida Sans" w:eastAsia="Lucida Sans" w:hAnsi="Lucida Sans"/>
          <w:rtl w:val="0"/>
        </w:rPr>
        <w:t xml:space="preserve"> who believe that students can close their literacy gaps, and show it through what they say and do.</w:t>
      </w:r>
    </w:p>
    <w:p w:rsidR="00000000" w:rsidDel="00000000" w:rsidP="00000000" w:rsidRDefault="00000000" w:rsidRPr="00000000" w14:paraId="00000044">
      <w:pPr>
        <w:numPr>
          <w:ilvl w:val="0"/>
          <w:numId w:val="1"/>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Political backing at the school and district level</w:t>
      </w:r>
      <w:r w:rsidDel="00000000" w:rsidR="00000000" w:rsidRPr="00000000">
        <w:rPr>
          <w:rFonts w:ascii="Lucida Sans" w:cs="Lucida Sans" w:eastAsia="Lucida Sans" w:hAnsi="Lucida Sans"/>
          <w:rtl w:val="0"/>
        </w:rPr>
        <w:t xml:space="preserve"> to create school schedules that allo</w:t>
      </w:r>
      <w:r w:rsidDel="00000000" w:rsidR="00000000" w:rsidRPr="00000000">
        <w:rPr>
          <w:rFonts w:ascii="Lucida Sans" w:cs="Lucida Sans" w:eastAsia="Lucida Sans" w:hAnsi="Lucida Sans"/>
          <w:rtl w:val="0"/>
        </w:rPr>
        <w:t xml:space="preserve">w for multiple class periods while maintaining stude</w:t>
      </w:r>
      <w:r w:rsidDel="00000000" w:rsidR="00000000" w:rsidRPr="00000000">
        <w:rPr>
          <w:rFonts w:ascii="Lucida Sans" w:cs="Lucida Sans" w:eastAsia="Lucida Sans" w:hAnsi="Lucida Sans"/>
          <w:rtl w:val="0"/>
        </w:rPr>
        <w:t xml:space="preserve">nts’ pathways to college.</w:t>
      </w:r>
    </w:p>
    <w:p w:rsidR="00000000" w:rsidDel="00000000" w:rsidP="00000000" w:rsidRDefault="00000000" w:rsidRPr="00000000" w14:paraId="00000045">
      <w:pPr>
        <w:numPr>
          <w:ilvl w:val="0"/>
          <w:numId w:val="1"/>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I</w:t>
      </w:r>
      <w:r w:rsidDel="00000000" w:rsidR="00000000" w:rsidRPr="00000000">
        <w:rPr>
          <w:rFonts w:ascii="Lucida Sans" w:cs="Lucida Sans" w:eastAsia="Lucida Sans" w:hAnsi="Lucida Sans"/>
          <w:b w:val="1"/>
          <w:rtl w:val="0"/>
        </w:rPr>
        <w:t xml:space="preserve">nitial monetary outlays</w:t>
      </w:r>
      <w:r w:rsidDel="00000000" w:rsidR="00000000" w:rsidRPr="00000000">
        <w:rPr>
          <w:rFonts w:ascii="Lucida Sans" w:cs="Lucida Sans" w:eastAsia="Lucida Sans" w:hAnsi="Lucida Sans"/>
          <w:rtl w:val="0"/>
        </w:rPr>
        <w:t xml:space="preserve"> for modifying, purchasing, or creating suitable materials, and for recruiting and training teachers, including coaching in the science of reading</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46">
      <w:pPr>
        <w:spacing w:after="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7">
      <w:pPr>
        <w:spacing w:after="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For educators seeking guidance on how to implement a HAC model, the </w:t>
      </w:r>
      <w:hyperlink r:id="rId13">
        <w:r w:rsidDel="00000000" w:rsidR="00000000" w:rsidRPr="00000000">
          <w:rPr>
            <w:rFonts w:ascii="Lucida Sans" w:cs="Lucida Sans" w:eastAsia="Lucida Sans" w:hAnsi="Lucida Sans"/>
            <w:color w:val="1155cc"/>
            <w:u w:val="single"/>
            <w:rtl w:val="0"/>
          </w:rPr>
          <w:t xml:space="preserve">Notes on Implementation </w:t>
        </w:r>
      </w:hyperlink>
      <w:r w:rsidDel="00000000" w:rsidR="00000000" w:rsidRPr="00000000">
        <w:rPr>
          <w:rFonts w:ascii="Lucida Sans" w:cs="Lucida Sans" w:eastAsia="Lucida Sans" w:hAnsi="Lucida Sans"/>
          <w:rtl w:val="0"/>
        </w:rPr>
        <w:t xml:space="preserve">might be helpful. </w:t>
      </w:r>
    </w:p>
    <w:p w:rsidR="00000000" w:rsidDel="00000000" w:rsidP="00000000" w:rsidRDefault="00000000" w:rsidRPr="00000000" w14:paraId="00000048">
      <w:pPr>
        <w:spacing w:after="0" w:line="276" w:lineRule="auto"/>
        <w:rPr>
          <w:rFonts w:ascii="Lucida Sans" w:cs="Lucida Sans" w:eastAsia="Lucida Sans" w:hAnsi="Lucida Sans"/>
          <w:u w:val="single"/>
        </w:rPr>
      </w:pPr>
      <w:r w:rsidDel="00000000" w:rsidR="00000000" w:rsidRPr="00000000">
        <w:rPr>
          <w:rtl w:val="0"/>
        </w:rPr>
      </w:r>
    </w:p>
    <w:p w:rsidR="00000000" w:rsidDel="00000000" w:rsidP="00000000" w:rsidRDefault="00000000" w:rsidRPr="00000000" w14:paraId="00000049">
      <w:pPr>
        <w:spacing w:after="0" w:before="0" w:line="276"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A">
      <w:pPr>
        <w:pStyle w:val="Heading1"/>
        <w:pageBreakBefore w:val="0"/>
        <w:spacing w:after="0" w:before="0" w:line="276" w:lineRule="auto"/>
        <w:rPr>
          <w:rFonts w:ascii="Lucida Sans" w:cs="Lucida Sans" w:eastAsia="Lucida Sans" w:hAnsi="Lucida Sans"/>
          <w:color w:val="2a7251"/>
          <w:sz w:val="22"/>
          <w:szCs w:val="22"/>
        </w:rPr>
      </w:pPr>
      <w:bookmarkStart w:colFirst="0" w:colLast="0" w:name="_fu4cn65c90f0" w:id="10"/>
      <w:bookmarkEnd w:id="10"/>
      <w:r w:rsidDel="00000000" w:rsidR="00000000" w:rsidRPr="00000000">
        <w:rPr>
          <w:rFonts w:ascii="Lucida Sans" w:cs="Lucida Sans" w:eastAsia="Lucida Sans" w:hAnsi="Lucida Sans"/>
          <w:color w:val="2a7251"/>
          <w:sz w:val="22"/>
          <w:szCs w:val="22"/>
          <w:rtl w:val="0"/>
        </w:rPr>
        <w:t xml:space="preserve">Works Consulted and </w:t>
      </w:r>
      <w:r w:rsidDel="00000000" w:rsidR="00000000" w:rsidRPr="00000000">
        <w:rPr>
          <w:rFonts w:ascii="Lucida Sans" w:cs="Lucida Sans" w:eastAsia="Lucida Sans" w:hAnsi="Lucida Sans"/>
          <w:color w:val="2a7251"/>
          <w:sz w:val="22"/>
          <w:szCs w:val="22"/>
          <w:rtl w:val="0"/>
        </w:rPr>
        <w:t xml:space="preserve">Seminal Literature</w:t>
      </w:r>
      <w:r w:rsidDel="00000000" w:rsidR="00000000" w:rsidRPr="00000000">
        <w:rPr>
          <w:rtl w:val="0"/>
        </w:rPr>
      </w:r>
    </w:p>
    <w:p w:rsidR="00000000" w:rsidDel="00000000" w:rsidP="00000000" w:rsidRDefault="00000000" w:rsidRPr="00000000" w14:paraId="0000004B">
      <w:pPr>
        <w:pageBreakBefore w:val="0"/>
        <w:spacing w:after="0" w:before="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C">
      <w:pPr>
        <w:pageBreakBefore w:val="0"/>
        <w:spacing w:after="0" w:before="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Baye, A., Neitzel, A., Lake, C., &amp; Slavin, R. (2018). A synthesis of quantitative research on reading programs for secondary students. </w:t>
      </w:r>
      <w:r w:rsidDel="00000000" w:rsidR="00000000" w:rsidRPr="00000000">
        <w:rPr>
          <w:rFonts w:ascii="Lucida Sans" w:cs="Lucida Sans" w:eastAsia="Lucida Sans" w:hAnsi="Lucida Sans"/>
          <w:i w:val="1"/>
          <w:rtl w:val="0"/>
        </w:rPr>
        <w:t xml:space="preserve">Reading Research Quarterly, 54</w:t>
      </w:r>
      <w:r w:rsidDel="00000000" w:rsidR="00000000" w:rsidRPr="00000000">
        <w:rPr>
          <w:rFonts w:ascii="Lucida Sans" w:cs="Lucida Sans" w:eastAsia="Lucida Sans" w:hAnsi="Lucida Sans"/>
          <w:rtl w:val="0"/>
        </w:rPr>
        <w:t xml:space="preserve">(2), 10.1002/rrq.229. </w:t>
      </w:r>
    </w:p>
    <w:p w:rsidR="00000000" w:rsidDel="00000000" w:rsidP="00000000" w:rsidRDefault="00000000" w:rsidRPr="00000000" w14:paraId="0000004D">
      <w:pPr>
        <w:pageBreakBefore w:val="0"/>
        <w:spacing w:after="0" w:before="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highlight w:val="white"/>
        </w:rPr>
      </w:pPr>
      <w:r w:rsidDel="00000000" w:rsidR="00000000" w:rsidRPr="00000000">
        <w:rPr>
          <w:rFonts w:ascii="Lucida Sans" w:cs="Lucida Sans" w:eastAsia="Lucida Sans" w:hAnsi="Lucida Sans"/>
          <w:i w:val="0"/>
          <w:smallCaps w:val="0"/>
          <w:strike w:val="0"/>
          <w:highlight w:val="white"/>
          <w:u w:val="none"/>
          <w:vertAlign w:val="baseline"/>
          <w:rtl w:val="0"/>
        </w:rPr>
        <w:t xml:space="preserve">Biemiller, A. (2010). </w:t>
      </w:r>
      <w:r w:rsidDel="00000000" w:rsidR="00000000" w:rsidRPr="00000000">
        <w:rPr>
          <w:rFonts w:ascii="Lucida Sans" w:cs="Lucida Sans" w:eastAsia="Lucida Sans" w:hAnsi="Lucida Sans"/>
          <w:i w:val="1"/>
          <w:smallCaps w:val="0"/>
          <w:strike w:val="0"/>
          <w:highlight w:val="white"/>
          <w:u w:val="none"/>
          <w:vertAlign w:val="baseline"/>
          <w:rtl w:val="0"/>
        </w:rPr>
        <w:t xml:space="preserve">Words worth teaching: Closing the vocabulary gap</w:t>
      </w:r>
      <w:r w:rsidDel="00000000" w:rsidR="00000000" w:rsidRPr="00000000">
        <w:rPr>
          <w:rFonts w:ascii="Lucida Sans" w:cs="Lucida Sans" w:eastAsia="Lucida Sans" w:hAnsi="Lucida Sans"/>
          <w:i w:val="0"/>
          <w:smallCaps w:val="0"/>
          <w:strike w:val="0"/>
          <w:highlight w:val="white"/>
          <w:u w:val="none"/>
          <w:vertAlign w:val="baseline"/>
          <w:rtl w:val="0"/>
        </w:rPr>
        <w:t xml:space="preserve">. Columbus, OH: McGraw-Hill SRA.</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Borman, T., Bos, J., O’Brien, B., Park, S. J., Liu, F., Corsello, M., &amp; Jerabek, A. (2017). The BARR program: Impacting social emotional skills and academic achievement of 9</w:t>
      </w:r>
      <w:r w:rsidDel="00000000" w:rsidR="00000000" w:rsidRPr="00000000">
        <w:rPr>
          <w:rFonts w:ascii="Lucida Sans" w:cs="Lucida Sans" w:eastAsia="Lucida Sans" w:hAnsi="Lucida Sans"/>
          <w:highlight w:val="white"/>
          <w:vertAlign w:val="superscript"/>
          <w:rtl w:val="0"/>
        </w:rPr>
        <w:t xml:space="preserve">th</w:t>
      </w:r>
      <w:r w:rsidDel="00000000" w:rsidR="00000000" w:rsidRPr="00000000">
        <w:rPr>
          <w:rFonts w:ascii="Lucida Sans" w:cs="Lucida Sans" w:eastAsia="Lucida Sans" w:hAnsi="Lucida Sans"/>
          <w:highlight w:val="white"/>
          <w:rtl w:val="0"/>
        </w:rPr>
        <w:t xml:space="preserve"> grade students in 6 high schools</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i w:val="1"/>
          <w:highlight w:val="white"/>
          <w:rtl w:val="0"/>
        </w:rPr>
        <w:t xml:space="preserve">American Institutes for Research,</w:t>
      </w:r>
      <w:r w:rsidDel="00000000" w:rsidR="00000000" w:rsidRPr="00000000">
        <w:rPr>
          <w:rFonts w:ascii="Lucida Sans" w:cs="Lucida Sans" w:eastAsia="Lucida Sans" w:hAnsi="Lucida Sans"/>
          <w:highlight w:val="white"/>
          <w:rtl w:val="0"/>
        </w:rPr>
        <w:t xml:space="preserve"> 1</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highlight w:val="white"/>
          <w:rtl w:val="0"/>
        </w:rPr>
        <w:t xml:space="preserve">23.</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52">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Burris, C. C., Wiley, E., Welner, K., &amp; Murphy, J. Accountability, rigor, and detracking: Achievement effects of embracing a challenging curriculum as a universal good for all students. </w:t>
      </w:r>
      <w:r w:rsidDel="00000000" w:rsidR="00000000" w:rsidRPr="00000000">
        <w:rPr>
          <w:rFonts w:ascii="Lucida Sans" w:cs="Lucida Sans" w:eastAsia="Lucida Sans" w:hAnsi="Lucida Sans"/>
          <w:i w:val="1"/>
          <w:rtl w:val="0"/>
        </w:rPr>
        <w:t xml:space="preserve">Teachers College Record, 110</w:t>
      </w:r>
      <w:r w:rsidDel="00000000" w:rsidR="00000000" w:rsidRPr="00000000">
        <w:rPr>
          <w:rFonts w:ascii="Lucida Sans" w:cs="Lucida Sans" w:eastAsia="Lucida Sans" w:hAnsi="Lucida Sans"/>
          <w:rtl w:val="0"/>
        </w:rPr>
        <w:t xml:space="preserve">(3), 571</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rtl w:val="0"/>
        </w:rPr>
        <w:t xml:space="preserve">607.</w:t>
      </w:r>
      <w:r w:rsidDel="00000000" w:rsidR="00000000" w:rsidRPr="00000000">
        <w:rPr>
          <w:rtl w:val="0"/>
        </w:rPr>
      </w:r>
    </w:p>
    <w:p w:rsidR="00000000" w:rsidDel="00000000" w:rsidP="00000000" w:rsidRDefault="00000000" w:rsidRPr="00000000" w14:paraId="00000053">
      <w:pPr>
        <w:pageBreakBefore w:val="0"/>
        <w:spacing w:line="276" w:lineRule="auto"/>
        <w:rPr>
          <w:rFonts w:ascii="Lucida Sans" w:cs="Lucida Sans" w:eastAsia="Lucida Sans" w:hAnsi="Lucida Sans"/>
          <w:color w:val="1155cc"/>
          <w:highlight w:val="white"/>
        </w:rPr>
      </w:pPr>
      <w:r w:rsidDel="00000000" w:rsidR="00000000" w:rsidRPr="00000000">
        <w:rPr>
          <w:rFonts w:ascii="Lucida Sans" w:cs="Lucida Sans" w:eastAsia="Lucida Sans" w:hAnsi="Lucida Sans"/>
          <w:highlight w:val="white"/>
          <w:rtl w:val="0"/>
        </w:rPr>
        <w:t xml:space="preserve">Cassidy, J., Ortlieb, E., &amp; Grote-Garcia, S. (2016). Beyond the common core: Examining 20 years of literacy priorities and their impact on struggling readers. </w:t>
      </w:r>
      <w:r w:rsidDel="00000000" w:rsidR="00000000" w:rsidRPr="00000000">
        <w:rPr>
          <w:rFonts w:ascii="Lucida Sans" w:cs="Lucida Sans" w:eastAsia="Lucida Sans" w:hAnsi="Lucida Sans"/>
          <w:i w:val="1"/>
          <w:highlight w:val="white"/>
          <w:rtl w:val="0"/>
        </w:rPr>
        <w:t xml:space="preserve">Literacy Research and Instruction, 55</w:t>
      </w:r>
      <w:r w:rsidDel="00000000" w:rsidR="00000000" w:rsidRPr="00000000">
        <w:rPr>
          <w:rFonts w:ascii="Lucida Sans" w:cs="Lucida Sans" w:eastAsia="Lucida Sans" w:hAnsi="Lucida Sans"/>
          <w:highlight w:val="white"/>
          <w:rtl w:val="0"/>
        </w:rPr>
        <w:t xml:space="preserve">(2), 91</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highlight w:val="white"/>
          <w:rtl w:val="0"/>
        </w:rPr>
        <w:t xml:space="preserve">104.</w:t>
      </w:r>
      <w:r w:rsidDel="00000000" w:rsidR="00000000" w:rsidRPr="00000000">
        <w:rPr>
          <w:rFonts w:ascii="Lucida Sans" w:cs="Lucida Sans" w:eastAsia="Lucida Sans" w:hAnsi="Lucida Sans"/>
          <w:color w:val="333333"/>
          <w:highlight w:val="white"/>
          <w:rtl w:val="0"/>
        </w:rPr>
        <w:t xml:space="preserve"> </w:t>
      </w:r>
      <w:hyperlink r:id="rId14">
        <w:r w:rsidDel="00000000" w:rsidR="00000000" w:rsidRPr="00000000">
          <w:rPr>
            <w:rFonts w:ascii="Lucida Sans" w:cs="Lucida Sans" w:eastAsia="Lucida Sans" w:hAnsi="Lucida Sans"/>
            <w:color w:val="1155cc"/>
            <w:highlight w:val="white"/>
            <w:u w:val="single"/>
            <w:rtl w:val="0"/>
          </w:rPr>
          <w:t xml:space="preserve">http://dx.doi.org/10.1080/19388071.2015.1136011</w:t>
        </w:r>
      </w:hyperlink>
      <w:r w:rsidDel="00000000" w:rsidR="00000000" w:rsidRPr="00000000">
        <w:rPr>
          <w:rtl w:val="0"/>
        </w:rPr>
      </w:r>
    </w:p>
    <w:p w:rsidR="00000000" w:rsidDel="00000000" w:rsidP="00000000" w:rsidRDefault="00000000" w:rsidRPr="00000000" w14:paraId="00000054">
      <w:pPr>
        <w:pageBreakBefore w:val="0"/>
        <w:spacing w:after="240" w:before="24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Corsello, M., &amp; Sharma, A. (2015). The building assets-reducing risks program (BARR): Replication and expansion of an effective strategy to turn around low-achieving schools. I3 Development Grant Final Report, 1-58. </w:t>
      </w:r>
    </w:p>
    <w:p w:rsidR="00000000" w:rsidDel="00000000" w:rsidP="00000000" w:rsidRDefault="00000000" w:rsidRPr="00000000" w14:paraId="00000055">
      <w:pPr>
        <w:pageBreakBefore w:val="0"/>
        <w:spacing w:after="0" w:line="276" w:lineRule="auto"/>
        <w:rPr>
          <w:rFonts w:ascii="Lucida Sans" w:cs="Lucida Sans" w:eastAsia="Lucida Sans" w:hAnsi="Lucida Sans"/>
          <w:color w:val="1155cc"/>
        </w:rPr>
      </w:pPr>
      <w:r w:rsidDel="00000000" w:rsidR="00000000" w:rsidRPr="00000000">
        <w:rPr>
          <w:rFonts w:ascii="Lucida Sans" w:cs="Lucida Sans" w:eastAsia="Lucida Sans" w:hAnsi="Lucida Sans"/>
          <w:rtl w:val="0"/>
        </w:rPr>
        <w:t xml:space="preserve">Council of Chief State School Officers. </w:t>
      </w:r>
      <w:r w:rsidDel="00000000" w:rsidR="00000000" w:rsidRPr="00000000">
        <w:rPr>
          <w:rFonts w:ascii="Lucida Sans" w:cs="Lucida Sans" w:eastAsia="Lucida Sans" w:hAnsi="Lucida Sans"/>
          <w:i w:val="1"/>
          <w:rtl w:val="0"/>
        </w:rPr>
        <w:t xml:space="preserve">New Research on Text Complexity</w:t>
      </w:r>
      <w:r w:rsidDel="00000000" w:rsidR="00000000" w:rsidRPr="00000000">
        <w:rPr>
          <w:rFonts w:ascii="Lucida Sans" w:cs="Lucida Sans" w:eastAsia="Lucida Sans" w:hAnsi="Lucida Sans"/>
          <w:rtl w:val="0"/>
        </w:rPr>
        <w:t xml:space="preserve"> </w:t>
      </w:r>
      <w:hyperlink r:id="rId15">
        <w:r w:rsidDel="00000000" w:rsidR="00000000" w:rsidRPr="00000000">
          <w:rPr>
            <w:rFonts w:ascii="Lucida Sans" w:cs="Lucida Sans" w:eastAsia="Lucida Sans" w:hAnsi="Lucida Sans"/>
            <w:color w:val="1155cc"/>
            <w:u w:val="single"/>
            <w:rtl w:val="0"/>
          </w:rPr>
          <w:t xml:space="preserve">http://www.corestandards.org/assets/E0813_Appendix_A_New_Research_on_Text_Complexity.pdf</w:t>
        </w:r>
      </w:hyperlink>
      <w:r w:rsidDel="00000000" w:rsidR="00000000" w:rsidRPr="00000000">
        <w:rPr>
          <w:rFonts w:ascii="Lucida Sans" w:cs="Lucida Sans" w:eastAsia="Lucida Sans" w:hAnsi="Lucida Sans"/>
          <w:color w:val="1155cc"/>
          <w:rtl w:val="0"/>
        </w:rPr>
        <w:t xml:space="preserve"> </w:t>
      </w:r>
    </w:p>
    <w:p w:rsidR="00000000" w:rsidDel="00000000" w:rsidP="00000000" w:rsidRDefault="00000000" w:rsidRPr="00000000" w14:paraId="00000056">
      <w:pPr>
        <w:pageBreakBefore w:val="0"/>
        <w:spacing w:after="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7">
      <w:pPr>
        <w:pageBreakBefore w:val="0"/>
        <w:spacing w:after="0" w:line="276" w:lineRule="auto"/>
        <w:rPr>
          <w:rFonts w:ascii="Lucida Sans" w:cs="Lucida Sans" w:eastAsia="Lucida Sans" w:hAnsi="Lucida Sans"/>
          <w:i w:val="1"/>
          <w:highlight w:val="white"/>
        </w:rPr>
      </w:pPr>
      <w:r w:rsidDel="00000000" w:rsidR="00000000" w:rsidRPr="00000000">
        <w:rPr>
          <w:rFonts w:ascii="Lucida Sans" w:cs="Lucida Sans" w:eastAsia="Lucida Sans" w:hAnsi="Lucida Sans"/>
          <w:highlight w:val="white"/>
          <w:rtl w:val="0"/>
        </w:rPr>
        <w:t xml:space="preserve">Gamoran, A. (1992). Synthesis of research: Is ability grouping equitable? </w:t>
      </w:r>
      <w:r w:rsidDel="00000000" w:rsidR="00000000" w:rsidRPr="00000000">
        <w:rPr>
          <w:rFonts w:ascii="Lucida Sans" w:cs="Lucida Sans" w:eastAsia="Lucida Sans" w:hAnsi="Lucida Sans"/>
          <w:i w:val="1"/>
          <w:highlight w:val="white"/>
          <w:rtl w:val="0"/>
        </w:rPr>
        <w:t xml:space="preserve">ASCD Educational Leaders</w:t>
      </w:r>
      <w:r w:rsidDel="00000000" w:rsidR="00000000" w:rsidRPr="00000000">
        <w:rPr>
          <w:rFonts w:ascii="Lucida Sans" w:cs="Lucida Sans" w:eastAsia="Lucida Sans" w:hAnsi="Lucida Sans"/>
          <w:i w:val="1"/>
          <w:highlight w:val="white"/>
          <w:rtl w:val="0"/>
        </w:rPr>
        <w:t xml:space="preserve">hip, 50</w:t>
      </w:r>
      <w:r w:rsidDel="00000000" w:rsidR="00000000" w:rsidRPr="00000000">
        <w:rPr>
          <w:rFonts w:ascii="Lucida Sans" w:cs="Lucida Sans" w:eastAsia="Lucida Sans" w:hAnsi="Lucida Sans"/>
          <w:highlight w:val="white"/>
          <w:rtl w:val="0"/>
        </w:rPr>
        <w:t xml:space="preserve">(2), 11</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highlight w:val="white"/>
          <w:rtl w:val="0"/>
        </w:rPr>
        <w:t xml:space="preserve">17.</w:t>
      </w:r>
      <w:r w:rsidDel="00000000" w:rsidR="00000000" w:rsidRPr="00000000">
        <w:rPr>
          <w:rFonts w:ascii="Lucida Sans" w:cs="Lucida Sans" w:eastAsia="Lucida Sans" w:hAnsi="Lucida Sans"/>
          <w:i w:val="1"/>
          <w:highlight w:val="white"/>
          <w:rtl w:val="0"/>
        </w:rPr>
        <w:t xml:space="preserve"> </w:t>
      </w:r>
      <w:r w:rsidDel="00000000" w:rsidR="00000000" w:rsidRPr="00000000">
        <w:rPr>
          <w:rtl w:val="0"/>
        </w:rPr>
      </w:r>
    </w:p>
    <w:p w:rsidR="00000000" w:rsidDel="00000000" w:rsidP="00000000" w:rsidRDefault="00000000" w:rsidRPr="00000000" w14:paraId="00000058">
      <w:pPr>
        <w:pageBreakBefore w:val="0"/>
        <w:spacing w:after="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9">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rtl w:val="0"/>
        </w:rPr>
        <w:t xml:space="preserve">Gay, G. (2018). </w:t>
      </w:r>
      <w:r w:rsidDel="00000000" w:rsidR="00000000" w:rsidRPr="00000000">
        <w:rPr>
          <w:rFonts w:ascii="Lucida Sans" w:cs="Lucida Sans" w:eastAsia="Lucida Sans" w:hAnsi="Lucida Sans"/>
          <w:i w:val="1"/>
          <w:highlight w:val="white"/>
          <w:rtl w:val="0"/>
        </w:rPr>
        <w:t xml:space="preserve">Culturally responsive teaching: Theory, research, and practice</w:t>
      </w:r>
      <w:r w:rsidDel="00000000" w:rsidR="00000000" w:rsidRPr="00000000">
        <w:rPr>
          <w:rFonts w:ascii="Lucida Sans" w:cs="Lucida Sans" w:eastAsia="Lucida Sans" w:hAnsi="Lucida Sans"/>
          <w:highlight w:val="white"/>
          <w:rtl w:val="0"/>
        </w:rPr>
        <w:t xml:space="preserve"> (3rd ed.). Teachers College Press.</w:t>
      </w:r>
    </w:p>
    <w:p w:rsidR="00000000" w:rsidDel="00000000" w:rsidP="00000000" w:rsidRDefault="00000000" w:rsidRPr="00000000" w14:paraId="0000005A">
      <w:pPr>
        <w:pageBreakBefore w:val="0"/>
        <w:spacing w:after="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B">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Gay, G. (2002). Preparing for culturally responsive teaching. </w:t>
      </w:r>
      <w:r w:rsidDel="00000000" w:rsidR="00000000" w:rsidRPr="00000000">
        <w:rPr>
          <w:rFonts w:ascii="Lucida Sans" w:cs="Lucida Sans" w:eastAsia="Lucida Sans" w:hAnsi="Lucida Sans"/>
          <w:i w:val="1"/>
          <w:highlight w:val="white"/>
          <w:rtl w:val="0"/>
        </w:rPr>
        <w:t xml:space="preserve">Journal of Teacher Education, 53</w:t>
      </w:r>
      <w:r w:rsidDel="00000000" w:rsidR="00000000" w:rsidRPr="00000000">
        <w:rPr>
          <w:rFonts w:ascii="Lucida Sans" w:cs="Lucida Sans" w:eastAsia="Lucida Sans" w:hAnsi="Lucida Sans"/>
          <w:highlight w:val="white"/>
          <w:rtl w:val="0"/>
        </w:rPr>
        <w:t xml:space="preserve">(2), 106</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highlight w:val="white"/>
          <w:rtl w:val="0"/>
        </w:rPr>
        <w:t xml:space="preserve">116.</w:t>
      </w:r>
      <w:r w:rsidDel="00000000" w:rsidR="00000000" w:rsidRPr="00000000">
        <w:rPr>
          <w:rtl w:val="0"/>
        </w:rPr>
      </w:r>
    </w:p>
    <w:p w:rsidR="00000000" w:rsidDel="00000000" w:rsidP="00000000" w:rsidRDefault="00000000" w:rsidRPr="00000000" w14:paraId="0000005C">
      <w:pPr>
        <w:pageBreakBefore w:val="0"/>
        <w:spacing w:after="0" w:line="276" w:lineRule="auto"/>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5D">
      <w:pPr>
        <w:pageBreakBefore w:val="0"/>
        <w:spacing w:after="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Guthrie, J. T., McRae, A., &amp; Klauda, S. L. (2007). Contributions of concept-oriented reading instruction to knowledge about interventions for motivations in reading. </w:t>
      </w:r>
      <w:r w:rsidDel="00000000" w:rsidR="00000000" w:rsidRPr="00000000">
        <w:rPr>
          <w:rFonts w:ascii="Lucida Sans" w:cs="Lucida Sans" w:eastAsia="Lucida Sans" w:hAnsi="Lucida Sans"/>
          <w:i w:val="1"/>
          <w:rtl w:val="0"/>
        </w:rPr>
        <w:t xml:space="preserve">Educational Psychologist, 42</w:t>
      </w:r>
      <w:r w:rsidDel="00000000" w:rsidR="00000000" w:rsidRPr="00000000">
        <w:rPr>
          <w:rFonts w:ascii="Lucida Sans" w:cs="Lucida Sans" w:eastAsia="Lucida Sans" w:hAnsi="Lucida Sans"/>
          <w:rtl w:val="0"/>
        </w:rPr>
        <w:t xml:space="preserve">(4), 237</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rtl w:val="0"/>
        </w:rPr>
        <w:t xml:space="preserve">250.</w:t>
      </w:r>
    </w:p>
    <w:p w:rsidR="00000000" w:rsidDel="00000000" w:rsidP="00000000" w:rsidRDefault="00000000" w:rsidRPr="00000000" w14:paraId="0000005E">
      <w:pPr>
        <w:pageBreakBefore w:val="0"/>
        <w:spacing w:after="0" w:line="276"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5F">
      <w:pPr>
        <w:pageBreakBefore w:val="0"/>
        <w:spacing w:after="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Hammond, Z. (2015). </w:t>
      </w:r>
      <w:r w:rsidDel="00000000" w:rsidR="00000000" w:rsidRPr="00000000">
        <w:rPr>
          <w:rFonts w:ascii="Lucida Sans" w:cs="Lucida Sans" w:eastAsia="Lucida Sans" w:hAnsi="Lucida Sans"/>
          <w:i w:val="1"/>
          <w:rtl w:val="0"/>
        </w:rPr>
        <w:t xml:space="preserve">Culturally responsive teaching and the brain: Promoting authentic engagement and rigor among culturally and linguistically diverse students</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Corwin, a SAGE company.</w:t>
      </w:r>
    </w:p>
    <w:p w:rsidR="00000000" w:rsidDel="00000000" w:rsidP="00000000" w:rsidRDefault="00000000" w:rsidRPr="00000000" w14:paraId="00000060">
      <w:pPr>
        <w:pageBreakBefore w:val="0"/>
        <w:spacing w:after="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1">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Hock, M. F., Brasseur, I. F., Deshler, D. D., Catts, H. W., Marquis, J. G., Mark, C. A., &amp; Stribling, J. W. (2009). What is the reading component skill profile of adolescent struggling readers in urban schools? </w:t>
      </w:r>
      <w:r w:rsidDel="00000000" w:rsidR="00000000" w:rsidRPr="00000000">
        <w:rPr>
          <w:rFonts w:ascii="Lucida Sans" w:cs="Lucida Sans" w:eastAsia="Lucida Sans" w:hAnsi="Lucida Sans"/>
          <w:i w:val="1"/>
          <w:highlight w:val="white"/>
          <w:rtl w:val="0"/>
        </w:rPr>
        <w:t xml:space="preserve">Learning Disability Quarterly, 32</w:t>
      </w:r>
      <w:r w:rsidDel="00000000" w:rsidR="00000000" w:rsidRPr="00000000">
        <w:rPr>
          <w:rFonts w:ascii="Lucida Sans" w:cs="Lucida Sans" w:eastAsia="Lucida Sans" w:hAnsi="Lucida Sans"/>
          <w:highlight w:val="white"/>
          <w:rtl w:val="0"/>
        </w:rPr>
        <w:t xml:space="preserve">(1), 21</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highlight w:val="white"/>
          <w:rtl w:val="0"/>
        </w:rPr>
        <w:t xml:space="preserve">38.</w:t>
      </w:r>
    </w:p>
    <w:p w:rsidR="00000000" w:rsidDel="00000000" w:rsidP="00000000" w:rsidRDefault="00000000" w:rsidRPr="00000000" w14:paraId="00000062">
      <w:pPr>
        <w:pageBreakBefore w:val="0"/>
        <w:spacing w:after="0" w:line="276" w:lineRule="auto"/>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63">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Ladson-Billings, G. (1995). Toward a theory of culturally relevant pedagogy. </w:t>
      </w:r>
      <w:r w:rsidDel="00000000" w:rsidR="00000000" w:rsidRPr="00000000">
        <w:rPr>
          <w:rFonts w:ascii="Lucida Sans" w:cs="Lucida Sans" w:eastAsia="Lucida Sans" w:hAnsi="Lucida Sans"/>
          <w:i w:val="1"/>
          <w:highlight w:val="white"/>
          <w:rtl w:val="0"/>
        </w:rPr>
        <w:t xml:space="preserve">American Educational Research Journal, 32</w:t>
      </w:r>
      <w:r w:rsidDel="00000000" w:rsidR="00000000" w:rsidRPr="00000000">
        <w:rPr>
          <w:rFonts w:ascii="Lucida Sans" w:cs="Lucida Sans" w:eastAsia="Lucida Sans" w:hAnsi="Lucida Sans"/>
          <w:highlight w:val="white"/>
          <w:rtl w:val="0"/>
        </w:rPr>
        <w:t xml:space="preserve">(3), 465</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highlight w:val="white"/>
          <w:rtl w:val="0"/>
        </w:rPr>
        <w:t xml:space="preserve">491.</w:t>
      </w:r>
    </w:p>
    <w:p w:rsidR="00000000" w:rsidDel="00000000" w:rsidP="00000000" w:rsidRDefault="00000000" w:rsidRPr="00000000" w14:paraId="00000064">
      <w:pPr>
        <w:pageBreakBefore w:val="0"/>
        <w:spacing w:after="0" w:line="276" w:lineRule="auto"/>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65">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Ladson-Billings, G. (2009). </w:t>
      </w:r>
      <w:r w:rsidDel="00000000" w:rsidR="00000000" w:rsidRPr="00000000">
        <w:rPr>
          <w:rFonts w:ascii="Lucida Sans" w:cs="Lucida Sans" w:eastAsia="Lucida Sans" w:hAnsi="Lucida Sans"/>
          <w:i w:val="1"/>
          <w:highlight w:val="white"/>
          <w:rtl w:val="0"/>
        </w:rPr>
        <w:t xml:space="preserve">The dreamkeepers: Successful teachers of African American children </w:t>
      </w:r>
      <w:r w:rsidDel="00000000" w:rsidR="00000000" w:rsidRPr="00000000">
        <w:rPr>
          <w:rFonts w:ascii="Lucida Sans" w:cs="Lucida Sans" w:eastAsia="Lucida Sans" w:hAnsi="Lucida Sans"/>
          <w:highlight w:val="white"/>
          <w:rtl w:val="0"/>
        </w:rPr>
        <w:t xml:space="preserve">(2nd ed.). Jossey-Bass.</w:t>
      </w:r>
    </w:p>
    <w:p w:rsidR="00000000" w:rsidDel="00000000" w:rsidP="00000000" w:rsidRDefault="00000000" w:rsidRPr="00000000" w14:paraId="00000066">
      <w:pPr>
        <w:pageBreakBefore w:val="0"/>
        <w:spacing w:after="0" w:line="276" w:lineRule="auto"/>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67">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Gloria Ladson-Billings (2021) </w:t>
      </w:r>
      <w:r w:rsidDel="00000000" w:rsidR="00000000" w:rsidRPr="00000000">
        <w:rPr>
          <w:rFonts w:ascii="Lucida Sans" w:cs="Lucida Sans" w:eastAsia="Lucida Sans" w:hAnsi="Lucida Sans"/>
          <w:i w:val="1"/>
          <w:highlight w:val="white"/>
          <w:rtl w:val="0"/>
        </w:rPr>
        <w:t xml:space="preserve">I’m Here for the Hard Re-Set: Post Pandemic Pedagogy to Preserve Our Culture, Equity &amp; Excellence in Education</w:t>
      </w:r>
      <w:r w:rsidDel="00000000" w:rsidR="00000000" w:rsidRPr="00000000">
        <w:rPr>
          <w:rFonts w:ascii="Lucida Sans" w:cs="Lucida Sans" w:eastAsia="Lucida Sans" w:hAnsi="Lucida Sans"/>
          <w:highlight w:val="white"/>
          <w:rtl w:val="0"/>
        </w:rPr>
        <w:t xml:space="preserve">, 54:1, 68-78, DOI: 10.1080/10665684.2020.1863883</w:t>
      </w:r>
      <w:r w:rsidDel="00000000" w:rsidR="00000000" w:rsidRPr="00000000">
        <w:rPr>
          <w:rtl w:val="0"/>
        </w:rPr>
      </w:r>
    </w:p>
    <w:p w:rsidR="00000000" w:rsidDel="00000000" w:rsidP="00000000" w:rsidRDefault="00000000" w:rsidRPr="00000000" w14:paraId="00000068">
      <w:pPr>
        <w:pageBreakBefore w:val="0"/>
        <w:spacing w:after="0" w:line="276" w:lineRule="auto"/>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69">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Liben, M., &amp; Liben, D. (2019). </w:t>
      </w:r>
      <w:r w:rsidDel="00000000" w:rsidR="00000000" w:rsidRPr="00000000">
        <w:rPr>
          <w:rFonts w:ascii="Lucida Sans" w:cs="Lucida Sans" w:eastAsia="Lucida Sans" w:hAnsi="Lucida Sans"/>
          <w:i w:val="1"/>
          <w:highlight w:val="white"/>
          <w:rtl w:val="0"/>
        </w:rPr>
        <w:t xml:space="preserve">Know better, do better: Teaching the foundations so every child can read. </w:t>
      </w:r>
      <w:r w:rsidDel="00000000" w:rsidR="00000000" w:rsidRPr="00000000">
        <w:rPr>
          <w:rFonts w:ascii="Lucida Sans" w:cs="Lucida Sans" w:eastAsia="Lucida Sans" w:hAnsi="Lucida Sans"/>
          <w:highlight w:val="white"/>
          <w:rtl w:val="0"/>
        </w:rPr>
        <w:t xml:space="preserve">Learning Sciences International.</w:t>
      </w:r>
    </w:p>
    <w:p w:rsidR="00000000" w:rsidDel="00000000" w:rsidP="00000000" w:rsidRDefault="00000000" w:rsidRPr="00000000" w14:paraId="0000006A">
      <w:pPr>
        <w:pageBreakBefore w:val="0"/>
        <w:spacing w:after="0" w:line="276" w:lineRule="auto"/>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6B">
      <w:pPr>
        <w:pageBreakBefore w:val="0"/>
        <w:spacing w:after="0" w:line="276" w:lineRule="auto"/>
        <w:rPr>
          <w:rFonts w:ascii="Lucida Sans" w:cs="Lucida Sans" w:eastAsia="Lucida Sans" w:hAnsi="Lucida Sans"/>
          <w:i w:val="1"/>
          <w:highlight w:val="white"/>
        </w:rPr>
      </w:pPr>
      <w:r w:rsidDel="00000000" w:rsidR="00000000" w:rsidRPr="00000000">
        <w:rPr>
          <w:rFonts w:ascii="Lucida Sans" w:cs="Lucida Sans" w:eastAsia="Lucida Sans" w:hAnsi="Lucida Sans"/>
          <w:highlight w:val="white"/>
          <w:rtl w:val="0"/>
        </w:rPr>
        <w:t xml:space="preserve">Mayer, A., LeChasseur, K., &amp; Donaldson, M. (2018). </w:t>
      </w:r>
      <w:r w:rsidDel="00000000" w:rsidR="00000000" w:rsidRPr="00000000">
        <w:rPr>
          <w:rFonts w:ascii="Lucida Sans" w:cs="Lucida Sans" w:eastAsia="Lucida Sans" w:hAnsi="Lucida Sans"/>
          <w:highlight w:val="white"/>
          <w:rtl w:val="0"/>
        </w:rPr>
        <w:t xml:space="preserve">The structure of tracking: Instructional practices of teachers leading low- and high-track classes. </w:t>
      </w:r>
      <w:r w:rsidDel="00000000" w:rsidR="00000000" w:rsidRPr="00000000">
        <w:rPr>
          <w:rFonts w:ascii="Lucida Sans" w:cs="Lucida Sans" w:eastAsia="Lucida Sans" w:hAnsi="Lucida Sans"/>
          <w:i w:val="1"/>
          <w:highlight w:val="white"/>
          <w:rtl w:val="0"/>
        </w:rPr>
        <w:t xml:space="preserve">American Journal of Education, 124</w:t>
      </w:r>
      <w:r w:rsidDel="00000000" w:rsidR="00000000" w:rsidRPr="00000000">
        <w:rPr>
          <w:rFonts w:ascii="Lucida Sans" w:cs="Lucida Sans" w:eastAsia="Lucida Sans" w:hAnsi="Lucida Sans"/>
          <w:highlight w:val="white"/>
          <w:rtl w:val="0"/>
        </w:rPr>
        <w:t xml:space="preserve">(4)</w:t>
      </w:r>
      <w:r w:rsidDel="00000000" w:rsidR="00000000" w:rsidRPr="00000000">
        <w:rPr>
          <w:rFonts w:ascii="Lucida Sans" w:cs="Lucida Sans" w:eastAsia="Lucida Sans" w:hAnsi="Lucida Sans"/>
          <w:i w:val="1"/>
          <w:highlight w:val="white"/>
          <w:rtl w:val="0"/>
        </w:rPr>
        <w:t xml:space="preserve">. </w:t>
      </w:r>
      <w:r w:rsidDel="00000000" w:rsidR="00000000" w:rsidRPr="00000000">
        <w:rPr>
          <w:rtl w:val="0"/>
        </w:rPr>
      </w:r>
    </w:p>
    <w:p w:rsidR="00000000" w:rsidDel="00000000" w:rsidP="00000000" w:rsidRDefault="00000000" w:rsidRPr="00000000" w14:paraId="0000006C">
      <w:pPr>
        <w:pageBreakBefore w:val="0"/>
        <w:spacing w:after="0" w:line="276" w:lineRule="auto"/>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6D">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Muhammad, G. (2020). </w:t>
      </w:r>
      <w:r w:rsidDel="00000000" w:rsidR="00000000" w:rsidRPr="00000000">
        <w:rPr>
          <w:rFonts w:ascii="Lucida Sans" w:cs="Lucida Sans" w:eastAsia="Lucida Sans" w:hAnsi="Lucida Sans"/>
          <w:i w:val="1"/>
          <w:highlight w:val="white"/>
          <w:rtl w:val="0"/>
        </w:rPr>
        <w:t xml:space="preserve">Cultivating genius: An equity framework for culturally and historically responsive literacy. </w:t>
      </w:r>
      <w:r w:rsidDel="00000000" w:rsidR="00000000" w:rsidRPr="00000000">
        <w:rPr>
          <w:rFonts w:ascii="Lucida Sans" w:cs="Lucida Sans" w:eastAsia="Lucida Sans" w:hAnsi="Lucida Sans"/>
          <w:highlight w:val="white"/>
          <w:rtl w:val="0"/>
        </w:rPr>
        <w:t xml:space="preserve">Scholastic Inc.</w:t>
      </w:r>
      <w:r w:rsidDel="00000000" w:rsidR="00000000" w:rsidRPr="00000000">
        <w:rPr>
          <w:rtl w:val="0"/>
        </w:rPr>
      </w:r>
    </w:p>
    <w:p w:rsidR="00000000" w:rsidDel="00000000" w:rsidP="00000000" w:rsidRDefault="00000000" w:rsidRPr="00000000" w14:paraId="0000006E">
      <w:pPr>
        <w:pageBreakBefore w:val="0"/>
        <w:spacing w:after="0" w:line="276" w:lineRule="auto"/>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6F">
      <w:pPr>
        <w:pageBreakBefore w:val="0"/>
        <w:spacing w:after="0" w:line="276" w:lineRule="auto"/>
        <w:rPr>
          <w:rFonts w:ascii="Lucida Sans" w:cs="Lucida Sans" w:eastAsia="Lucida Sans" w:hAnsi="Lucida Sans"/>
          <w:color w:val="222222"/>
          <w:highlight w:val="white"/>
        </w:rPr>
      </w:pPr>
      <w:r w:rsidDel="00000000" w:rsidR="00000000" w:rsidRPr="00000000">
        <w:rPr>
          <w:rFonts w:ascii="Lucida Sans" w:cs="Lucida Sans" w:eastAsia="Lucida Sans" w:hAnsi="Lucida Sans"/>
          <w:highlight w:val="white"/>
          <w:rtl w:val="0"/>
        </w:rPr>
        <w:t xml:space="preserve">National Center for Education Statistics. (2019). </w:t>
      </w:r>
      <w:r w:rsidDel="00000000" w:rsidR="00000000" w:rsidRPr="00000000">
        <w:rPr>
          <w:rFonts w:ascii="Lucida Sans" w:cs="Lucida Sans" w:eastAsia="Lucida Sans" w:hAnsi="Lucida Sans"/>
          <w:highlight w:val="white"/>
          <w:rtl w:val="0"/>
        </w:rPr>
        <w:t xml:space="preserve">NAEP report card: 2019 NAEP reading assessment. </w:t>
      </w:r>
      <w:hyperlink r:id="rId16">
        <w:r w:rsidDel="00000000" w:rsidR="00000000" w:rsidRPr="00000000">
          <w:rPr>
            <w:rFonts w:ascii="Lucida Sans" w:cs="Lucida Sans" w:eastAsia="Lucida Sans" w:hAnsi="Lucida Sans"/>
            <w:color w:val="1155cc"/>
            <w:highlight w:val="white"/>
            <w:u w:val="single"/>
            <w:rtl w:val="0"/>
          </w:rPr>
          <w:t xml:space="preserve">https://www.nationsreportcard.gov/highlights/reading/2019/g12/</w:t>
        </w:r>
      </w:hyperlink>
      <w:r w:rsidDel="00000000" w:rsidR="00000000" w:rsidRPr="00000000">
        <w:rPr>
          <w:rtl w:val="0"/>
        </w:rPr>
      </w:r>
    </w:p>
    <w:p w:rsidR="00000000" w:rsidDel="00000000" w:rsidP="00000000" w:rsidRDefault="00000000" w:rsidRPr="00000000" w14:paraId="00000070">
      <w:pPr>
        <w:pageBreakBefore w:val="0"/>
        <w:spacing w:after="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1">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Paige, D. D. (2011). 16 Minutes of “Eyes-on-Text” Can Make a Difference: Whole-Class Choral Reading as an Adolescent Fluency Strategy. </w:t>
      </w:r>
      <w:r w:rsidDel="00000000" w:rsidR="00000000" w:rsidRPr="00000000">
        <w:rPr>
          <w:rFonts w:ascii="Lucida Sans" w:cs="Lucida Sans" w:eastAsia="Lucida Sans" w:hAnsi="Lucida Sans"/>
          <w:i w:val="1"/>
          <w:highlight w:val="white"/>
          <w:rtl w:val="0"/>
        </w:rPr>
        <w:t xml:space="preserve">Reading Horizons, 51</w:t>
      </w:r>
      <w:r w:rsidDel="00000000" w:rsidR="00000000" w:rsidRPr="00000000">
        <w:rPr>
          <w:rFonts w:ascii="Lucida Sans" w:cs="Lucida Sans" w:eastAsia="Lucida Sans" w:hAnsi="Lucida Sans"/>
          <w:highlight w:val="white"/>
          <w:rtl w:val="0"/>
        </w:rPr>
        <w:t xml:space="preserve">(1), 3.</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i w:val="0"/>
          <w:smallCaps w:val="0"/>
          <w:strike w:val="0"/>
          <w:highlight w:val="white"/>
          <w:u w:val="none"/>
          <w:vertAlign w:val="baseline"/>
        </w:rPr>
      </w:pPr>
      <w:r w:rsidDel="00000000" w:rsidR="00000000" w:rsidRPr="00000000">
        <w:rPr>
          <w:rFonts w:ascii="Lucida Sans" w:cs="Lucida Sans" w:eastAsia="Lucida Sans" w:hAnsi="Lucida Sans"/>
          <w:i w:val="0"/>
          <w:smallCaps w:val="0"/>
          <w:strike w:val="0"/>
          <w:highlight w:val="white"/>
          <w:u w:val="none"/>
          <w:vertAlign w:val="baseline"/>
          <w:rtl w:val="0"/>
        </w:rPr>
        <w:t xml:space="preserve">Pearson, P. D</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i w:val="0"/>
          <w:smallCaps w:val="0"/>
          <w:strike w:val="0"/>
          <w:highlight w:val="white"/>
          <w:u w:val="none"/>
          <w:vertAlign w:val="baseline"/>
          <w:rtl w:val="0"/>
        </w:rPr>
        <w:t xml:space="preserve">, </w:t>
      </w:r>
      <w:r w:rsidDel="00000000" w:rsidR="00000000" w:rsidRPr="00000000">
        <w:rPr>
          <w:rFonts w:ascii="Lucida Sans" w:cs="Lucida Sans" w:eastAsia="Lucida Sans" w:hAnsi="Lucida Sans"/>
          <w:highlight w:val="white"/>
          <w:rtl w:val="0"/>
        </w:rPr>
        <w:t xml:space="preserve">&amp;</w:t>
      </w:r>
      <w:r w:rsidDel="00000000" w:rsidR="00000000" w:rsidRPr="00000000">
        <w:rPr>
          <w:rFonts w:ascii="Lucida Sans" w:cs="Lucida Sans" w:eastAsia="Lucida Sans" w:hAnsi="Lucida Sans"/>
          <w:i w:val="0"/>
          <w:smallCaps w:val="0"/>
          <w:strike w:val="0"/>
          <w:highlight w:val="white"/>
          <w:u w:val="none"/>
          <w:vertAlign w:val="baseline"/>
          <w:rtl w:val="0"/>
        </w:rPr>
        <w:t xml:space="preserve"> Liben, D</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i w:val="0"/>
          <w:smallCaps w:val="0"/>
          <w:strike w:val="0"/>
          <w:highlight w:val="white"/>
          <w:u w:val="none"/>
          <w:vertAlign w:val="baseline"/>
          <w:rtl w:val="0"/>
        </w:rPr>
        <w:t xml:space="preserve"> (2013). </w:t>
      </w:r>
      <w:r w:rsidDel="00000000" w:rsidR="00000000" w:rsidRPr="00000000">
        <w:rPr>
          <w:rFonts w:ascii="Lucida Sans" w:cs="Lucida Sans" w:eastAsia="Lucida Sans" w:hAnsi="Lucida Sans"/>
          <w:i w:val="1"/>
          <w:smallCaps w:val="0"/>
          <w:strike w:val="0"/>
          <w:highlight w:val="white"/>
          <w:u w:val="none"/>
          <w:vertAlign w:val="baseline"/>
          <w:rtl w:val="0"/>
        </w:rPr>
        <w:t xml:space="preserve">The Progression of Reading Comprehension.</w:t>
      </w:r>
      <w:r w:rsidDel="00000000" w:rsidR="00000000" w:rsidRPr="00000000">
        <w:rPr>
          <w:rFonts w:ascii="Lucida Sans" w:cs="Lucida Sans" w:eastAsia="Lucida Sans" w:hAnsi="Lucida Sans"/>
          <w:i w:val="0"/>
          <w:smallCaps w:val="0"/>
          <w:strike w:val="0"/>
          <w:highlight w:val="white"/>
          <w:u w:val="none"/>
          <w:vertAlign w:val="baseline"/>
          <w:rtl w:val="0"/>
        </w:rPr>
        <w:t xml:space="preserve"> Policy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color w:val="1155cc"/>
          <w:highlight w:val="white"/>
        </w:rPr>
      </w:pPr>
      <w:r w:rsidDel="00000000" w:rsidR="00000000" w:rsidRPr="00000000">
        <w:rPr>
          <w:rFonts w:ascii="Lucida Sans" w:cs="Lucida Sans" w:eastAsia="Lucida Sans" w:hAnsi="Lucida Sans"/>
          <w:i w:val="0"/>
          <w:smallCaps w:val="0"/>
          <w:strike w:val="0"/>
          <w:highlight w:val="white"/>
          <w:u w:val="none"/>
          <w:vertAlign w:val="baseline"/>
          <w:rtl w:val="0"/>
        </w:rPr>
        <w:t xml:space="preserve">paper. New York: Student Achievement Partners. </w:t>
      </w:r>
      <w:hyperlink r:id="rId17">
        <w:r w:rsidDel="00000000" w:rsidR="00000000" w:rsidRPr="00000000">
          <w:rPr>
            <w:rFonts w:ascii="Lucida Sans" w:cs="Lucida Sans" w:eastAsia="Lucida Sans" w:hAnsi="Lucida Sans"/>
            <w:i w:val="0"/>
            <w:smallCaps w:val="0"/>
            <w:strike w:val="0"/>
            <w:color w:val="1155cc"/>
            <w:highlight w:val="white"/>
            <w:u w:val="single"/>
            <w:vertAlign w:val="baseline"/>
            <w:rtl w:val="0"/>
          </w:rPr>
          <w:t xml:space="preserve">https://achievethecore.org/page/1195/the-progression-of-reading-comprehension</w:t>
        </w:r>
      </w:hyperlink>
      <w:r w:rsidDel="00000000" w:rsidR="00000000" w:rsidRPr="00000000">
        <w:rPr>
          <w:rtl w:val="0"/>
        </w:rPr>
      </w:r>
    </w:p>
    <w:p w:rsidR="00000000" w:rsidDel="00000000" w:rsidP="00000000" w:rsidRDefault="00000000" w:rsidRPr="00000000" w14:paraId="00000075">
      <w:pPr>
        <w:pageBreakBefore w:val="0"/>
        <w:spacing w:after="240" w:before="24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Somers, M. A., Corrin, W., Sepanik, S., Salinger, T., Levin, J., Zmach, C., &amp; Wong, E. (2010). The Enhanced Reading Opportunities Study final report: The impact of supplemental literacy courses for struggling ninth-grade readers. NCEE 2010-4021. Washington, DC: National Center for Education Evaluation and Regional Assistance.</w:t>
      </w:r>
    </w:p>
    <w:p w:rsidR="00000000" w:rsidDel="00000000" w:rsidP="00000000" w:rsidRDefault="00000000" w:rsidRPr="00000000" w14:paraId="00000076">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highlight w:val="white"/>
          <w:rtl w:val="0"/>
        </w:rPr>
        <w:t xml:space="preserve">Stahl, S. A., &amp; Heubach, K. M. (2005). Fluency-oriented reading instruction. </w:t>
      </w:r>
      <w:r w:rsidDel="00000000" w:rsidR="00000000" w:rsidRPr="00000000">
        <w:rPr>
          <w:rFonts w:ascii="Lucida Sans" w:cs="Lucida Sans" w:eastAsia="Lucida Sans" w:hAnsi="Lucida Sans"/>
          <w:i w:val="1"/>
          <w:highlight w:val="white"/>
          <w:rtl w:val="0"/>
        </w:rPr>
        <w:t xml:space="preserve">Journal of Literacy Research</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i w:val="1"/>
          <w:highlight w:val="white"/>
          <w:rtl w:val="0"/>
        </w:rPr>
        <w:t xml:space="preserve">37</w:t>
      </w:r>
      <w:r w:rsidDel="00000000" w:rsidR="00000000" w:rsidRPr="00000000">
        <w:rPr>
          <w:rFonts w:ascii="Lucida Sans" w:cs="Lucida Sans" w:eastAsia="Lucida Sans" w:hAnsi="Lucida Sans"/>
          <w:highlight w:val="white"/>
          <w:rtl w:val="0"/>
        </w:rPr>
        <w:t xml:space="preserve">(1), 25</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highlight w:val="white"/>
          <w:rtl w:val="0"/>
        </w:rPr>
        <w:t xml:space="preserve">60.</w:t>
      </w:r>
    </w:p>
    <w:p w:rsidR="00000000" w:rsidDel="00000000" w:rsidP="00000000" w:rsidRDefault="00000000" w:rsidRPr="00000000" w14:paraId="00000077">
      <w:pPr>
        <w:pageBreakBefore w:val="0"/>
        <w:spacing w:after="0" w:line="276" w:lineRule="auto"/>
        <w:rPr>
          <w:rFonts w:ascii="Lucida Sans" w:cs="Lucida Sans" w:eastAsia="Lucida Sans" w:hAnsi="Lucida Sans"/>
          <w:highlight w:val="white"/>
        </w:rPr>
      </w:pPr>
      <w:r w:rsidDel="00000000" w:rsidR="00000000" w:rsidRPr="00000000">
        <w:rPr>
          <w:rtl w:val="0"/>
        </w:rPr>
      </w:r>
    </w:p>
    <w:p w:rsidR="00000000" w:rsidDel="00000000" w:rsidP="00000000" w:rsidRDefault="00000000" w:rsidRPr="00000000" w14:paraId="00000078">
      <w:pPr>
        <w:pageBreakBefore w:val="0"/>
        <w:spacing w:after="0" w:line="276" w:lineRule="auto"/>
        <w:rPr>
          <w:rFonts w:ascii="Lucida Sans" w:cs="Lucida Sans" w:eastAsia="Lucida Sans" w:hAnsi="Lucida Sans"/>
          <w:highlight w:val="white"/>
        </w:rPr>
      </w:pPr>
      <w:r w:rsidDel="00000000" w:rsidR="00000000" w:rsidRPr="00000000">
        <w:rPr>
          <w:rFonts w:ascii="Lucida Sans" w:cs="Lucida Sans" w:eastAsia="Lucida Sans" w:hAnsi="Lucida Sans"/>
          <w:rtl w:val="0"/>
        </w:rPr>
        <w:t xml:space="preserve">Stanovich, K. E. (1986). Matthew effects in reading: Some consequences of individual differences in the acquisition of literacy. </w:t>
      </w:r>
      <w:r w:rsidDel="00000000" w:rsidR="00000000" w:rsidRPr="00000000">
        <w:rPr>
          <w:rFonts w:ascii="Lucida Sans" w:cs="Lucida Sans" w:eastAsia="Lucida Sans" w:hAnsi="Lucida Sans"/>
          <w:i w:val="1"/>
          <w:rtl w:val="0"/>
        </w:rPr>
        <w:t xml:space="preserve">Reading Research Quarterly, 21</w:t>
      </w:r>
      <w:r w:rsidDel="00000000" w:rsidR="00000000" w:rsidRPr="00000000">
        <w:rPr>
          <w:rFonts w:ascii="Lucida Sans" w:cs="Lucida Sans" w:eastAsia="Lucida Sans" w:hAnsi="Lucida Sans"/>
          <w:rtl w:val="0"/>
        </w:rPr>
        <w:t xml:space="preserve">, 360–407.</w:t>
      </w:r>
      <w:r w:rsidDel="00000000" w:rsidR="00000000" w:rsidRPr="00000000">
        <w:rPr>
          <w:rtl w:val="0"/>
        </w:rPr>
      </w:r>
    </w:p>
    <w:p w:rsidR="00000000" w:rsidDel="00000000" w:rsidP="00000000" w:rsidRDefault="00000000" w:rsidRPr="00000000" w14:paraId="00000079">
      <w:pPr>
        <w:pageBreakBefore w:val="0"/>
        <w:spacing w:after="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A">
      <w:pPr>
        <w:pageBreakBefore w:val="0"/>
        <w:spacing w:after="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Style, E. (1996). Curriculum as window and mirror. </w:t>
      </w:r>
      <w:r w:rsidDel="00000000" w:rsidR="00000000" w:rsidRPr="00000000">
        <w:rPr>
          <w:rFonts w:ascii="Lucida Sans" w:cs="Lucida Sans" w:eastAsia="Lucida Sans" w:hAnsi="Lucida Sans"/>
          <w:i w:val="1"/>
          <w:rtl w:val="0"/>
        </w:rPr>
        <w:t xml:space="preserve">Social Science Record</w:t>
      </w:r>
      <w:r w:rsidDel="00000000" w:rsidR="00000000" w:rsidRPr="00000000">
        <w:rPr>
          <w:rFonts w:ascii="Lucida Sans" w:cs="Lucida Sans" w:eastAsia="Lucida Sans" w:hAnsi="Lucida Sans"/>
          <w:rtl w:val="0"/>
        </w:rPr>
        <w:t xml:space="preserve">, 1-5. (Original work published 1988).</w:t>
      </w:r>
    </w:p>
    <w:p w:rsidR="00000000" w:rsidDel="00000000" w:rsidP="00000000" w:rsidRDefault="00000000" w:rsidRPr="00000000" w14:paraId="0000007B">
      <w:pPr>
        <w:pageBreakBefore w:val="0"/>
        <w:spacing w:after="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i w:val="0"/>
          <w:smallCaps w:val="0"/>
          <w:strike w:val="0"/>
          <w:highlight w:val="white"/>
          <w:u w:val="none"/>
          <w:vertAlign w:val="baseline"/>
        </w:rPr>
      </w:pPr>
      <w:r w:rsidDel="00000000" w:rsidR="00000000" w:rsidRPr="00000000">
        <w:rPr>
          <w:rFonts w:ascii="Lucida Sans" w:cs="Lucida Sans" w:eastAsia="Lucida Sans" w:hAnsi="Lucida Sans"/>
          <w:i w:val="0"/>
          <w:smallCaps w:val="0"/>
          <w:strike w:val="0"/>
          <w:highlight w:val="white"/>
          <w:u w:val="none"/>
          <w:vertAlign w:val="baseline"/>
          <w:rtl w:val="0"/>
        </w:rPr>
        <w:t xml:space="preserve">Torgesen, J. K., &amp; Hudson, R. F. (2006). Reading fluency: Critical issues for struggling readers. </w:t>
      </w:r>
      <w:r w:rsidDel="00000000" w:rsidR="00000000" w:rsidRPr="00000000">
        <w:rPr>
          <w:rFonts w:ascii="Lucida Sans" w:cs="Lucida Sans" w:eastAsia="Lucida Sans" w:hAnsi="Lucida Sans"/>
          <w:i w:val="1"/>
          <w:smallCaps w:val="0"/>
          <w:strike w:val="0"/>
          <w:highlight w:val="white"/>
          <w:u w:val="none"/>
          <w:vertAlign w:val="baseline"/>
          <w:rtl w:val="0"/>
        </w:rPr>
        <w:t xml:space="preserve">What research has to say about fluency instruction</w:t>
      </w:r>
      <w:r w:rsidDel="00000000" w:rsidR="00000000" w:rsidRPr="00000000">
        <w:rPr>
          <w:rFonts w:ascii="Lucida Sans" w:cs="Lucida Sans" w:eastAsia="Lucida Sans" w:hAnsi="Lucida Sans"/>
          <w:i w:val="0"/>
          <w:smallCaps w:val="0"/>
          <w:strike w:val="0"/>
          <w:highlight w:val="white"/>
          <w:u w:val="none"/>
          <w:vertAlign w:val="baseline"/>
          <w:rtl w:val="0"/>
        </w:rPr>
        <w:t xml:space="preserve">, 130</w:t>
      </w:r>
      <w:r w:rsidDel="00000000" w:rsidR="00000000" w:rsidRPr="00000000">
        <w:rPr>
          <w:rFonts w:ascii="Lucida Sans" w:cs="Lucida Sans" w:eastAsia="Lucida Sans" w:hAnsi="Lucida Sans"/>
          <w:i w:val="1"/>
          <w:highlight w:val="white"/>
          <w:rtl w:val="0"/>
        </w:rPr>
        <w:t xml:space="preserve">–</w:t>
      </w:r>
      <w:r w:rsidDel="00000000" w:rsidR="00000000" w:rsidRPr="00000000">
        <w:rPr>
          <w:rFonts w:ascii="Lucida Sans" w:cs="Lucida Sans" w:eastAsia="Lucida Sans" w:hAnsi="Lucida Sans"/>
          <w:i w:val="0"/>
          <w:smallCaps w:val="0"/>
          <w:strike w:val="0"/>
          <w:highlight w:val="white"/>
          <w:u w:val="none"/>
          <w:vertAlign w:val="baseline"/>
          <w:rtl w:val="0"/>
        </w:rPr>
        <w:t xml:space="preserve">158.</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ucida Sans" w:cs="Lucida Sans" w:eastAsia="Lucida Sans" w:hAnsi="Lucida Sans"/>
          <w:color w:val="1155cc"/>
        </w:rPr>
      </w:pPr>
      <w:r w:rsidDel="00000000" w:rsidR="00000000" w:rsidRPr="00000000">
        <w:rPr>
          <w:rFonts w:ascii="Lucida Sans" w:cs="Lucida Sans" w:eastAsia="Lucida Sans" w:hAnsi="Lucida Sans"/>
          <w:i w:val="1"/>
          <w:smallCaps w:val="0"/>
          <w:strike w:val="0"/>
          <w:u w:val="none"/>
          <w:shd w:fill="auto" w:val="clear"/>
          <w:vertAlign w:val="baseline"/>
          <w:rtl w:val="0"/>
        </w:rPr>
        <w:t xml:space="preserve">Page 3 Fluency and Comprehension are linked: </w:t>
      </w:r>
      <w:hyperlink r:id="rId18">
        <w:r w:rsidDel="00000000" w:rsidR="00000000" w:rsidRPr="00000000">
          <w:rPr>
            <w:rFonts w:ascii="Lucida Sans" w:cs="Lucida Sans" w:eastAsia="Lucida Sans" w:hAnsi="Lucida Sans"/>
            <w:i w:val="1"/>
            <w:smallCaps w:val="0"/>
            <w:strike w:val="0"/>
            <w:color w:val="1155cc"/>
            <w:u w:val="single"/>
            <w:shd w:fill="auto" w:val="clear"/>
            <w:vertAlign w:val="baseline"/>
            <w:rtl w:val="0"/>
          </w:rPr>
          <w:t xml:space="preserve">https://pdfs.semanticscholar.org/35eb/002b92640d32f38ae49c4483c1806cf42942.pdf</w:t>
        </w:r>
      </w:hyperlink>
      <w:r w:rsidDel="00000000" w:rsidR="00000000" w:rsidRPr="00000000">
        <w:rPr>
          <w:rtl w:val="0"/>
        </w:rPr>
      </w:r>
    </w:p>
    <w:p w:rsidR="00000000" w:rsidDel="00000000" w:rsidP="00000000" w:rsidRDefault="00000000" w:rsidRPr="00000000" w14:paraId="0000007E">
      <w:pPr>
        <w:pageBreakBefore w:val="0"/>
        <w:spacing w:after="240" w:before="24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Wijekumar, K., Meyer, B. J. F., &amp; Lei, P. (2017). Web-based text structure strategy instruction improves seventh graders’ content area reading comprehension. </w:t>
      </w:r>
      <w:r w:rsidDel="00000000" w:rsidR="00000000" w:rsidRPr="00000000">
        <w:rPr>
          <w:rFonts w:ascii="Lucida Sans" w:cs="Lucida Sans" w:eastAsia="Lucida Sans" w:hAnsi="Lucida Sans"/>
          <w:i w:val="1"/>
          <w:rtl w:val="0"/>
        </w:rPr>
        <w:t xml:space="preserve">Journal of Educational Psychology, 109</w:t>
      </w:r>
      <w:r w:rsidDel="00000000" w:rsidR="00000000" w:rsidRPr="00000000">
        <w:rPr>
          <w:rFonts w:ascii="Lucida Sans" w:cs="Lucida Sans" w:eastAsia="Lucida Sans" w:hAnsi="Lucida Sans"/>
          <w:rtl w:val="0"/>
        </w:rPr>
        <w:t xml:space="preserve">, 74</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rtl w:val="0"/>
        </w:rPr>
        <w:t xml:space="preserve">760.</w:t>
      </w:r>
      <w:r w:rsidDel="00000000" w:rsidR="00000000" w:rsidRPr="00000000">
        <w:rPr>
          <w:rtl w:val="0"/>
        </w:rPr>
      </w:r>
    </w:p>
    <w:p w:rsidR="00000000" w:rsidDel="00000000" w:rsidP="00000000" w:rsidRDefault="00000000" w:rsidRPr="00000000" w14:paraId="0000007F">
      <w:pPr>
        <w:pageBreakBefore w:val="0"/>
        <w:spacing w:after="0" w:line="276" w:lineRule="auto"/>
        <w:rPr>
          <w:rFonts w:ascii="Lucida Sans" w:cs="Lucida Sans" w:eastAsia="Lucida Sans" w:hAnsi="Lucida Sans"/>
        </w:rPr>
      </w:pPr>
      <w:r w:rsidDel="00000000" w:rsidR="00000000" w:rsidRPr="00000000">
        <w:rPr>
          <w:rFonts w:ascii="Lucida Sans" w:cs="Lucida Sans" w:eastAsia="Lucida Sans" w:hAnsi="Lucida Sans"/>
          <w:highlight w:val="white"/>
          <w:rtl w:val="0"/>
        </w:rPr>
        <w:t xml:space="preserve">Young, A., &amp; Bowers, P. G. (1995). Individual difference and text difficulty determinants of reading fluency and expressiveness. </w:t>
      </w:r>
      <w:r w:rsidDel="00000000" w:rsidR="00000000" w:rsidRPr="00000000">
        <w:rPr>
          <w:rFonts w:ascii="Lucida Sans" w:cs="Lucida Sans" w:eastAsia="Lucida Sans" w:hAnsi="Lucida Sans"/>
          <w:i w:val="1"/>
          <w:highlight w:val="white"/>
          <w:rtl w:val="0"/>
        </w:rPr>
        <w:t xml:space="preserve">Journal of Experimental Child Psychology, 60(</w:t>
      </w:r>
      <w:r w:rsidDel="00000000" w:rsidR="00000000" w:rsidRPr="00000000">
        <w:rPr>
          <w:rFonts w:ascii="Lucida Sans" w:cs="Lucida Sans" w:eastAsia="Lucida Sans" w:hAnsi="Lucida Sans"/>
          <w:highlight w:val="white"/>
          <w:rtl w:val="0"/>
        </w:rPr>
        <w:t xml:space="preserve">3), 428</w:t>
      </w:r>
      <w:r w:rsidDel="00000000" w:rsidR="00000000" w:rsidRPr="00000000">
        <w:rPr>
          <w:rFonts w:ascii="Lucida Sans" w:cs="Lucida Sans" w:eastAsia="Lucida Sans" w:hAnsi="Lucida Sans"/>
          <w:highlight w:val="white"/>
          <w:rtl w:val="0"/>
        </w:rPr>
        <w:t xml:space="preserve">–</w:t>
      </w:r>
      <w:r w:rsidDel="00000000" w:rsidR="00000000" w:rsidRPr="00000000">
        <w:rPr>
          <w:rFonts w:ascii="Lucida Sans" w:cs="Lucida Sans" w:eastAsia="Lucida Sans" w:hAnsi="Lucida Sans"/>
          <w:highlight w:val="white"/>
          <w:rtl w:val="0"/>
        </w:rPr>
        <w:t xml:space="preserve">454.</w:t>
      </w:r>
      <w:r w:rsidDel="00000000" w:rsidR="00000000" w:rsidRPr="00000000">
        <w:rPr>
          <w:rtl w:val="0"/>
        </w:rPr>
      </w:r>
    </w:p>
    <w:p w:rsidR="00000000" w:rsidDel="00000000" w:rsidP="00000000" w:rsidRDefault="00000000" w:rsidRPr="00000000" w14:paraId="00000080">
      <w:pPr>
        <w:tabs>
          <w:tab w:val="left" w:leader="none" w:pos="7560"/>
        </w:tabs>
        <w:spacing w:after="0" w:line="276" w:lineRule="auto"/>
        <w:rPr>
          <w:i w:val="1"/>
          <w:sz w:val="24"/>
          <w:szCs w:val="24"/>
        </w:rPr>
      </w:pPr>
      <w:r w:rsidDel="00000000" w:rsidR="00000000" w:rsidRPr="00000000">
        <w:rPr>
          <w:rtl w:val="0"/>
        </w:rPr>
      </w:r>
    </w:p>
    <w:p w:rsidR="00000000" w:rsidDel="00000000" w:rsidP="00000000" w:rsidRDefault="00000000" w:rsidRPr="00000000" w14:paraId="00000081">
      <w:pPr>
        <w:pageBreakBefore w:val="0"/>
        <w:tabs>
          <w:tab w:val="left" w:leader="none" w:pos="7560"/>
        </w:tabs>
        <w:spacing w:line="276" w:lineRule="auto"/>
        <w:rPr>
          <w:rFonts w:ascii="Lucida Sans" w:cs="Lucida Sans" w:eastAsia="Lucida Sans" w:hAnsi="Lucida Sans"/>
          <w:i w:val="1"/>
        </w:rPr>
      </w:pPr>
      <w:r w:rsidDel="00000000" w:rsidR="00000000" w:rsidRPr="00000000">
        <w:rPr>
          <w:rtl w:val="0"/>
        </w:rPr>
      </w:r>
    </w:p>
    <w:sectPr>
      <w:headerReference r:id="rId19" w:type="first"/>
      <w:footerReference r:id="rId20" w:type="default"/>
      <w:footerReference r:id="rId21" w:type="first"/>
      <w:pgSz w:h="15840" w:w="12240" w:orient="portrait"/>
      <w:pgMar w:bottom="1267.2" w:top="1353.6"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Lucida San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630" w:firstLine="0"/>
      <w:jc w:val="right"/>
      <w:rPr>
        <w:rFonts w:ascii="Lucida Sans" w:cs="Lucida Sans" w:eastAsia="Lucida Sans" w:hAnsi="Lucida Sans"/>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tab/>
      <w:tab/>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1171575</wp:posOffset>
          </wp:positionH>
          <wp:positionV relativeFrom="paragraph">
            <wp:posOffset>227682</wp:posOffset>
          </wp:positionV>
          <wp:extent cx="4000500" cy="2476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000500" cy="247650"/>
                  </a:xfrm>
                  <a:prstGeom prst="rect"/>
                  <a:ln/>
                </pic:spPr>
              </pic:pic>
            </a:graphicData>
          </a:graphic>
        </wp:anchor>
      </w:drawing>
    </w:r>
  </w:p>
  <w:p w:rsidR="00000000" w:rsidDel="00000000" w:rsidP="00000000" w:rsidRDefault="00000000" w:rsidRPr="00000000" w14:paraId="00000086">
    <w:pPr>
      <w:pageBreakBefore w:val="0"/>
      <w:tabs>
        <w:tab w:val="center" w:leader="none" w:pos="4680"/>
        <w:tab w:val="right" w:leader="none" w:pos="9360"/>
      </w:tabs>
      <w:spacing w:after="0" w:line="240" w:lineRule="auto"/>
      <w:jc w:val="center"/>
      <w:rPr>
        <w:rFonts w:ascii="Lucida Sans" w:cs="Lucida Sans" w:eastAsia="Lucida Sans" w:hAnsi="Lucida Sans"/>
        <w:i w:val="0"/>
        <w:smallCaps w:val="0"/>
        <w:strike w:val="0"/>
        <w:color w:val="000000"/>
        <w:sz w:val="16"/>
        <w:szCs w:val="16"/>
        <w:u w:val="none"/>
        <w:shd w:fill="auto" w:val="clear"/>
        <w:vertAlign w:val="baseline"/>
      </w:rPr>
    </w:pPr>
    <w:r w:rsidDel="00000000" w:rsidR="00000000" w:rsidRPr="00000000">
      <w:rPr>
        <w:rtl w:val="0"/>
      </w:rPr>
      <w:tab/>
      <w:tab/>
    </w: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1">
    <w:p w:rsidR="00000000" w:rsidDel="00000000" w:rsidP="00000000" w:rsidRDefault="00000000" w:rsidRPr="00000000" w14:paraId="00000089">
      <w:pPr>
        <w:spacing w:after="0"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Muhammad, G. (2020). </w:t>
      </w:r>
      <w:r w:rsidDel="00000000" w:rsidR="00000000" w:rsidRPr="00000000">
        <w:rPr>
          <w:rFonts w:ascii="Lucida Sans" w:cs="Lucida Sans" w:eastAsia="Lucida Sans" w:hAnsi="Lucida Sans"/>
          <w:i w:val="1"/>
          <w:sz w:val="16"/>
          <w:szCs w:val="16"/>
          <w:rtl w:val="0"/>
        </w:rPr>
        <w:t xml:space="preserve">Cultivating genius: An equity framework for culturally and historically responsive literature</w:t>
      </w:r>
      <w:r w:rsidDel="00000000" w:rsidR="00000000" w:rsidRPr="00000000">
        <w:rPr>
          <w:rFonts w:ascii="Lucida Sans" w:cs="Lucida Sans" w:eastAsia="Lucida Sans" w:hAnsi="Lucida Sans"/>
          <w:sz w:val="16"/>
          <w:szCs w:val="16"/>
          <w:rtl w:val="0"/>
        </w:rPr>
        <w:t xml:space="preserve">. Scholastic. p. 67</w:t>
      </w:r>
    </w:p>
  </w:footnote>
  <w:footnote w:id="7">
    <w:p w:rsidR="00000000" w:rsidDel="00000000" w:rsidP="00000000" w:rsidRDefault="00000000" w:rsidRPr="00000000" w14:paraId="0000008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sz w:val="20"/>
          <w:szCs w:val="20"/>
        </w:rPr>
      </w:pPr>
      <w:bookmarkStart w:colFirst="0" w:colLast="0" w:name="_bsq0pyrxexzv" w:id="11"/>
      <w:bookmarkEnd w:id="11"/>
      <w:r w:rsidDel="00000000" w:rsidR="00000000" w:rsidRPr="00000000">
        <w:rPr>
          <w:rStyle w:val="FootnoteReference"/>
          <w:vertAlign w:val="superscript"/>
        </w:rPr>
        <w:footnoteRef/>
      </w:r>
      <w:r w:rsidDel="00000000" w:rsidR="00000000" w:rsidRPr="00000000">
        <w:rPr>
          <w:b w:val="0"/>
          <w:sz w:val="20"/>
          <w:szCs w:val="20"/>
          <w:rtl w:val="0"/>
        </w:rPr>
        <w:t xml:space="preserve">The Curb-Cut Effect </w:t>
      </w:r>
      <w:r w:rsidDel="00000000" w:rsidR="00000000" w:rsidRPr="00000000">
        <w:rPr>
          <w:b w:val="0"/>
          <w:sz w:val="20"/>
          <w:szCs w:val="20"/>
          <w:highlight w:val="white"/>
          <w:rtl w:val="0"/>
        </w:rPr>
        <w:t xml:space="preserve">by </w:t>
      </w:r>
      <w:r w:rsidDel="00000000" w:rsidR="00000000" w:rsidRPr="00000000">
        <w:rPr>
          <w:b w:val="0"/>
          <w:sz w:val="20"/>
          <w:szCs w:val="20"/>
          <w:highlight w:val="white"/>
          <w:rtl w:val="0"/>
        </w:rPr>
        <w:t xml:space="preserve">Angela Glover Blackwell</w:t>
      </w:r>
      <w:r w:rsidDel="00000000" w:rsidR="00000000" w:rsidRPr="00000000">
        <w:rPr>
          <w:b w:val="0"/>
          <w:sz w:val="20"/>
          <w:szCs w:val="20"/>
          <w:highlight w:val="white"/>
          <w:rtl w:val="0"/>
        </w:rPr>
        <w:t xml:space="preserve"> </w:t>
      </w:r>
      <w:hyperlink r:id="rId1">
        <w:r w:rsidDel="00000000" w:rsidR="00000000" w:rsidRPr="00000000">
          <w:rPr>
            <w:color w:val="1155cc"/>
            <w:sz w:val="20"/>
            <w:szCs w:val="20"/>
            <w:u w:val="single"/>
            <w:rtl w:val="0"/>
          </w:rPr>
          <w:t xml:space="preserve">https://ssir.org/articles/entry/the_curb_cut_effect</w:t>
        </w:r>
      </w:hyperlink>
      <w:r w:rsidDel="00000000" w:rsidR="00000000" w:rsidRPr="00000000">
        <w:rPr>
          <w:sz w:val="20"/>
          <w:szCs w:val="20"/>
          <w:rtl w:val="0"/>
        </w:rPr>
        <w:t xml:space="preserve"> </w:t>
      </w:r>
    </w:p>
  </w:footnote>
  <w:footnote w:id="4">
    <w:p w:rsidR="00000000" w:rsidDel="00000000" w:rsidP="00000000" w:rsidRDefault="00000000" w:rsidRPr="00000000" w14:paraId="0000008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Nation’s Report Card: Reading Assessment, National Scores, Grades 4, 8, and 12 </w:t>
      </w:r>
      <w:hyperlink r:id="rId2">
        <w:r w:rsidDel="00000000" w:rsidR="00000000" w:rsidRPr="00000000">
          <w:rPr>
            <w:color w:val="1155cc"/>
            <w:sz w:val="20"/>
            <w:szCs w:val="20"/>
            <w:u w:val="single"/>
            <w:rtl w:val="0"/>
          </w:rPr>
          <w:t xml:space="preserve">https://www.nationsreportcard.gov/reading?grade=12</w:t>
        </w:r>
      </w:hyperlink>
      <w:r w:rsidDel="00000000" w:rsidR="00000000" w:rsidRPr="00000000">
        <w:rPr>
          <w:sz w:val="20"/>
          <w:szCs w:val="20"/>
          <w:rtl w:val="0"/>
        </w:rPr>
        <w:t xml:space="preserve"> </w:t>
      </w:r>
    </w:p>
  </w:footnote>
  <w:footnote w:id="6">
    <w:p w:rsidR="00000000" w:rsidDel="00000000" w:rsidP="00000000" w:rsidRDefault="00000000" w:rsidRPr="00000000" w14:paraId="0000008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Baye, A., Neitzel, A., Lake, C., &amp; Slavin, R. (2018). A synthesis of quantitative research on reading programs for secondary students.</w:t>
      </w:r>
      <w:r w:rsidDel="00000000" w:rsidR="00000000" w:rsidRPr="00000000">
        <w:rPr>
          <w:rtl w:val="0"/>
        </w:rPr>
      </w:r>
    </w:p>
  </w:footnote>
  <w:footnote w:id="1">
    <w:p w:rsidR="00000000" w:rsidDel="00000000" w:rsidP="00000000" w:rsidRDefault="00000000" w:rsidRPr="00000000" w14:paraId="0000008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color w:val="000700"/>
          <w:sz w:val="20"/>
          <w:szCs w:val="20"/>
          <w:rtl w:val="0"/>
        </w:rPr>
        <w:t xml:space="preserve">Hard Words: </w:t>
      </w:r>
      <w:r w:rsidDel="00000000" w:rsidR="00000000" w:rsidRPr="00000000">
        <w:rPr>
          <w:i w:val="1"/>
          <w:color w:val="000700"/>
          <w:sz w:val="20"/>
          <w:szCs w:val="20"/>
          <w:rtl w:val="0"/>
        </w:rPr>
        <w:t xml:space="preserve">Why aren't kids being taught to read? </w:t>
      </w:r>
      <w:r w:rsidDel="00000000" w:rsidR="00000000" w:rsidRPr="00000000">
        <w:rPr>
          <w:color w:val="000700"/>
          <w:sz w:val="20"/>
          <w:szCs w:val="20"/>
          <w:rtl w:val="0"/>
        </w:rPr>
        <w:t xml:space="preserve">by Emily Hanford </w:t>
      </w:r>
      <w:hyperlink r:id="rId3">
        <w:r w:rsidDel="00000000" w:rsidR="00000000" w:rsidRPr="00000000">
          <w:rPr>
            <w:color w:val="1155cc"/>
            <w:sz w:val="20"/>
            <w:szCs w:val="20"/>
            <w:u w:val="single"/>
            <w:rtl w:val="0"/>
          </w:rPr>
          <w:t xml:space="preserve">https://www.apmreports.org/episode/2018/09/10/hard-words-why-american-kids-arent-being-taught-to-read</w:t>
        </w:r>
      </w:hyperlink>
      <w:r w:rsidDel="00000000" w:rsidR="00000000" w:rsidRPr="00000000">
        <w:rPr>
          <w:color w:val="000700"/>
          <w:sz w:val="20"/>
          <w:szCs w:val="20"/>
          <w:rtl w:val="0"/>
        </w:rPr>
        <w:t xml:space="preserve"> </w:t>
      </w:r>
      <w:r w:rsidDel="00000000" w:rsidR="00000000" w:rsidRPr="00000000">
        <w:rPr>
          <w:rtl w:val="0"/>
        </w:rPr>
      </w:r>
    </w:p>
  </w:footnote>
  <w:footnote w:id="3">
    <w:p w:rsidR="00000000" w:rsidDel="00000000" w:rsidP="00000000" w:rsidRDefault="00000000" w:rsidRPr="00000000" w14:paraId="0000008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700"/>
          <w:sz w:val="20"/>
          <w:szCs w:val="20"/>
          <w:rtl w:val="0"/>
        </w:rPr>
        <w:t xml:space="preserve">What the Words Say: </w:t>
      </w:r>
      <w:r w:rsidDel="00000000" w:rsidR="00000000" w:rsidRPr="00000000">
        <w:rPr>
          <w:i w:val="1"/>
          <w:color w:val="000700"/>
          <w:sz w:val="20"/>
          <w:szCs w:val="20"/>
          <w:rtl w:val="0"/>
        </w:rPr>
        <w:t xml:space="preserve">Many kids struggle with reading – and children of color are far less likely to get the help they need</w:t>
      </w:r>
      <w:r w:rsidDel="00000000" w:rsidR="00000000" w:rsidRPr="00000000">
        <w:rPr>
          <w:color w:val="000700"/>
          <w:sz w:val="20"/>
          <w:szCs w:val="20"/>
          <w:rtl w:val="0"/>
        </w:rPr>
        <w:t xml:space="preserve"> by Emily Hanford </w:t>
      </w:r>
      <w:hyperlink r:id="rId4">
        <w:r w:rsidDel="00000000" w:rsidR="00000000" w:rsidRPr="00000000">
          <w:rPr>
            <w:color w:val="1155cc"/>
            <w:sz w:val="20"/>
            <w:szCs w:val="20"/>
            <w:u w:val="single"/>
            <w:rtl w:val="0"/>
          </w:rPr>
          <w:t xml:space="preserve">https://www.apmreports.org/episode/2020/08/06/what-the-words-say</w:t>
        </w:r>
      </w:hyperlink>
      <w:r w:rsidDel="00000000" w:rsidR="00000000" w:rsidRPr="00000000">
        <w:rPr>
          <w:color w:val="000700"/>
          <w:sz w:val="20"/>
          <w:szCs w:val="20"/>
          <w:rtl w:val="0"/>
        </w:rPr>
        <w:t xml:space="preserve"> </w:t>
      </w:r>
      <w:r w:rsidDel="00000000" w:rsidR="00000000" w:rsidRPr="00000000">
        <w:rPr>
          <w:rtl w:val="0"/>
        </w:rPr>
      </w:r>
    </w:p>
  </w:footnote>
  <w:footnote w:id="2">
    <w:p w:rsidR="00000000" w:rsidDel="00000000" w:rsidP="00000000" w:rsidRDefault="00000000" w:rsidRPr="00000000" w14:paraId="0000008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Stanovich, K. E. (1986). Matthew effects in reading: Some consequences of individual differences in the acquisition of literacy</w:t>
      </w:r>
      <w:r w:rsidDel="00000000" w:rsidR="00000000" w:rsidRPr="00000000">
        <w:rPr>
          <w:rtl w:val="0"/>
        </w:rPr>
      </w:r>
    </w:p>
  </w:footnote>
  <w:footnote w:id="5">
    <w:p w:rsidR="00000000" w:rsidDel="00000000" w:rsidP="00000000" w:rsidRDefault="00000000" w:rsidRPr="00000000" w14:paraId="0000009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Nation’s Report Card: Reading Assessment, 2019. National Student Group Scores and Score Gaps, Grades 8 and 12 </w:t>
      </w:r>
      <w:hyperlink r:id="rId5">
        <w:r w:rsidDel="00000000" w:rsidR="00000000" w:rsidRPr="00000000">
          <w:rPr>
            <w:color w:val="1155cc"/>
            <w:sz w:val="20"/>
            <w:szCs w:val="20"/>
            <w:u w:val="single"/>
            <w:rtl w:val="0"/>
          </w:rPr>
          <w:t xml:space="preserve">https://www.nationsreportcard.gov/reading/nation/groups/?grade=12</w:t>
        </w:r>
      </w:hyperlink>
      <w:r w:rsidDel="00000000" w:rsidR="00000000" w:rsidRPr="00000000">
        <w:rPr>
          <w:sz w:val="20"/>
          <w:szCs w:val="20"/>
          <w:rtl w:val="0"/>
        </w:rPr>
        <w:t xml:space="preserve"> </w:t>
      </w:r>
    </w:p>
  </w:footnote>
  <w:footnote w:id="0">
    <w:p w:rsidR="00000000" w:rsidDel="00000000" w:rsidP="00000000" w:rsidRDefault="00000000" w:rsidRPr="00000000" w14:paraId="0000009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Gloria Ladson-Billings (2021) I’m Here for the Hard Re-Set: Post Pandemic Pedagogy to Preserve Our Culture, Equity &amp; Excellence in Education, 54:1, 68-78, DOI: 10.1080/10665684.2020.1863883</w:t>
      </w:r>
    </w:p>
  </w:footnote>
  <w:footnote w:id="8">
    <w:p w:rsidR="00000000" w:rsidDel="00000000" w:rsidP="00000000" w:rsidRDefault="00000000" w:rsidRPr="00000000" w14:paraId="00000092">
      <w:pPr>
        <w:spacing w:after="0" w:line="240" w:lineRule="auto"/>
        <w:rPr>
          <w:rFonts w:ascii="Lucida Sans" w:cs="Lucida Sans" w:eastAsia="Lucida Sans" w:hAnsi="Lucida Sans"/>
          <w:sz w:val="18"/>
          <w:szCs w:val="18"/>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ucida Sans" w:cs="Lucida Sans" w:eastAsia="Lucida Sans" w:hAnsi="Lucida Sans"/>
          <w:sz w:val="18"/>
          <w:szCs w:val="18"/>
          <w:highlight w:val="white"/>
          <w:rtl w:val="0"/>
        </w:rPr>
        <w:t xml:space="preserve">Muhammad, G. (2020). </w:t>
      </w:r>
      <w:r w:rsidDel="00000000" w:rsidR="00000000" w:rsidRPr="00000000">
        <w:rPr>
          <w:rFonts w:ascii="Lucida Sans" w:cs="Lucida Sans" w:eastAsia="Lucida Sans" w:hAnsi="Lucida Sans"/>
          <w:i w:val="1"/>
          <w:sz w:val="18"/>
          <w:szCs w:val="18"/>
          <w:highlight w:val="white"/>
          <w:rtl w:val="0"/>
        </w:rPr>
        <w:t xml:space="preserve">Cultivating genius: An equity framework for culturally and historically responsive literacy. </w:t>
      </w:r>
      <w:r w:rsidDel="00000000" w:rsidR="00000000" w:rsidRPr="00000000">
        <w:rPr>
          <w:rFonts w:ascii="Lucida Sans" w:cs="Lucida Sans" w:eastAsia="Lucida Sans" w:hAnsi="Lucida Sans"/>
          <w:sz w:val="18"/>
          <w:szCs w:val="18"/>
          <w:highlight w:val="white"/>
          <w:rtl w:val="0"/>
        </w:rPr>
        <w:t xml:space="preserve">Scholastic Inc.</w:t>
      </w:r>
    </w:p>
  </w:footnote>
  <w:footnote w:id="9">
    <w:p w:rsidR="00000000" w:rsidDel="00000000" w:rsidP="00000000" w:rsidRDefault="00000000" w:rsidRPr="00000000" w14:paraId="00000093">
      <w:pPr>
        <w:spacing w:after="0" w:line="240" w:lineRule="auto"/>
        <w:rPr>
          <w:rFonts w:ascii="Lucida Sans" w:cs="Lucida Sans" w:eastAsia="Lucida Sans" w:hAnsi="Lucida Sans"/>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ucida Sans" w:cs="Lucida Sans" w:eastAsia="Lucida Sans" w:hAnsi="Lucida Sans"/>
          <w:sz w:val="18"/>
          <w:szCs w:val="18"/>
          <w:rtl w:val="0"/>
        </w:rPr>
        <w:t xml:space="preserve">Hammond, Z. (2015). </w:t>
      </w:r>
      <w:r w:rsidDel="00000000" w:rsidR="00000000" w:rsidRPr="00000000">
        <w:rPr>
          <w:rFonts w:ascii="Lucida Sans" w:cs="Lucida Sans" w:eastAsia="Lucida Sans" w:hAnsi="Lucida Sans"/>
          <w:i w:val="1"/>
          <w:sz w:val="18"/>
          <w:szCs w:val="18"/>
          <w:rtl w:val="0"/>
        </w:rPr>
        <w:t xml:space="preserve">Culturally responsive teaching and the brain: Promoting authentic engagement and rigor among culturally and linguistically diverse students</w:t>
      </w:r>
      <w:r w:rsidDel="00000000" w:rsidR="00000000" w:rsidRPr="00000000">
        <w:rPr>
          <w:rFonts w:ascii="Lucida Sans" w:cs="Lucida Sans" w:eastAsia="Lucida Sans" w:hAnsi="Lucida Sans"/>
          <w:sz w:val="18"/>
          <w:szCs w:val="18"/>
          <w:rtl w:val="0"/>
        </w:rPr>
        <w:t xml:space="preserve">. Corwin, a SAGE company.</w:t>
      </w:r>
    </w:p>
  </w:footnote>
  <w:footnote w:id="10">
    <w:p w:rsidR="00000000" w:rsidDel="00000000" w:rsidP="00000000" w:rsidRDefault="00000000" w:rsidRPr="00000000" w14:paraId="00000094">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ucida Sans" w:cs="Lucida Sans" w:eastAsia="Lucida Sans" w:hAnsi="Lucida Sans"/>
          <w:sz w:val="18"/>
          <w:szCs w:val="18"/>
          <w:highlight w:val="white"/>
          <w:rtl w:val="0"/>
        </w:rPr>
        <w:t xml:space="preserve">Ladson-Billings, G. (2009). </w:t>
      </w:r>
      <w:r w:rsidDel="00000000" w:rsidR="00000000" w:rsidRPr="00000000">
        <w:rPr>
          <w:rFonts w:ascii="Lucida Sans" w:cs="Lucida Sans" w:eastAsia="Lucida Sans" w:hAnsi="Lucida Sans"/>
          <w:i w:val="1"/>
          <w:sz w:val="18"/>
          <w:szCs w:val="18"/>
          <w:highlight w:val="white"/>
          <w:rtl w:val="0"/>
        </w:rPr>
        <w:t xml:space="preserve">The dreamkeepers: Successful teachers of African American children </w:t>
      </w:r>
      <w:r w:rsidDel="00000000" w:rsidR="00000000" w:rsidRPr="00000000">
        <w:rPr>
          <w:rFonts w:ascii="Lucida Sans" w:cs="Lucida Sans" w:eastAsia="Lucida Sans" w:hAnsi="Lucida Sans"/>
          <w:sz w:val="18"/>
          <w:szCs w:val="18"/>
          <w:highlight w:val="white"/>
          <w:rtl w:val="0"/>
        </w:rPr>
        <w:t xml:space="preserve">(2nd ed.). Jossey-Bass.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spacing w:after="0" w:line="276" w:lineRule="auto"/>
      <w:ind w:left="0" w:firstLine="0"/>
      <w:rPr>
        <w:rFonts w:ascii="Arial" w:cs="Arial" w:eastAsia="Arial" w:hAnsi="Arial"/>
      </w:rPr>
    </w:pPr>
    <w:r w:rsidDel="00000000" w:rsidR="00000000" w:rsidRPr="00000000">
      <w:rPr>
        <w:rFonts w:ascii="Arial" w:cs="Arial" w:eastAsia="Arial" w:hAnsi="Arial"/>
      </w:rPr>
      <w:drawing>
        <wp:inline distB="114300" distT="114300" distL="114300" distR="114300">
          <wp:extent cx="1528763" cy="613019"/>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8763" cy="613019"/>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after="0" w:line="276" w:lineRule="auto"/>
      <w:ind w:left="0" w:firstLine="0"/>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7" w:hanging="360"/>
      </w:pPr>
      <w:rPr>
        <w:rFonts w:ascii="Noto Sans Symbols" w:cs="Noto Sans Symbols" w:eastAsia="Noto Sans Symbols" w:hAnsi="Noto Sans Symbols"/>
      </w:rPr>
    </w:lvl>
    <w:lvl w:ilvl="1">
      <w:start w:val="1"/>
      <w:numFmt w:val="bullet"/>
      <w:lvlText w:val="o"/>
      <w:lvlJc w:val="left"/>
      <w:pPr>
        <w:ind w:left="1487" w:hanging="360"/>
      </w:pPr>
      <w:rPr>
        <w:rFonts w:ascii="Courier New" w:cs="Courier New" w:eastAsia="Courier New" w:hAnsi="Courier New"/>
      </w:rPr>
    </w:lvl>
    <w:lvl w:ilvl="2">
      <w:start w:val="1"/>
      <w:numFmt w:val="bullet"/>
      <w:lvlText w:val="▪"/>
      <w:lvlJc w:val="left"/>
      <w:pPr>
        <w:ind w:left="2207" w:hanging="360"/>
      </w:pPr>
      <w:rPr>
        <w:rFonts w:ascii="Noto Sans Symbols" w:cs="Noto Sans Symbols" w:eastAsia="Noto Sans Symbols" w:hAnsi="Noto Sans Symbols"/>
      </w:rPr>
    </w:lvl>
    <w:lvl w:ilvl="3">
      <w:start w:val="1"/>
      <w:numFmt w:val="bullet"/>
      <w:lvlText w:val="●"/>
      <w:lvlJc w:val="left"/>
      <w:pPr>
        <w:ind w:left="2927" w:hanging="360"/>
      </w:pPr>
      <w:rPr>
        <w:rFonts w:ascii="Noto Sans Symbols" w:cs="Noto Sans Symbols" w:eastAsia="Noto Sans Symbols" w:hAnsi="Noto Sans Symbols"/>
      </w:rPr>
    </w:lvl>
    <w:lvl w:ilvl="4">
      <w:start w:val="1"/>
      <w:numFmt w:val="bullet"/>
      <w:lvlText w:val="o"/>
      <w:lvlJc w:val="left"/>
      <w:pPr>
        <w:ind w:left="3647" w:hanging="360"/>
      </w:pPr>
      <w:rPr>
        <w:rFonts w:ascii="Courier New" w:cs="Courier New" w:eastAsia="Courier New" w:hAnsi="Courier New"/>
      </w:rPr>
    </w:lvl>
    <w:lvl w:ilvl="5">
      <w:start w:val="1"/>
      <w:numFmt w:val="bullet"/>
      <w:lvlText w:val="▪"/>
      <w:lvlJc w:val="left"/>
      <w:pPr>
        <w:ind w:left="4367" w:hanging="360"/>
      </w:pPr>
      <w:rPr>
        <w:rFonts w:ascii="Noto Sans Symbols" w:cs="Noto Sans Symbols" w:eastAsia="Noto Sans Symbols" w:hAnsi="Noto Sans Symbols"/>
      </w:rPr>
    </w:lvl>
    <w:lvl w:ilvl="6">
      <w:start w:val="1"/>
      <w:numFmt w:val="bullet"/>
      <w:lvlText w:val="●"/>
      <w:lvlJc w:val="left"/>
      <w:pPr>
        <w:ind w:left="5087" w:hanging="360"/>
      </w:pPr>
      <w:rPr>
        <w:rFonts w:ascii="Noto Sans Symbols" w:cs="Noto Sans Symbols" w:eastAsia="Noto Sans Symbols" w:hAnsi="Noto Sans Symbols"/>
      </w:rPr>
    </w:lvl>
    <w:lvl w:ilvl="7">
      <w:start w:val="1"/>
      <w:numFmt w:val="bullet"/>
      <w:lvlText w:val="o"/>
      <w:lvlJc w:val="left"/>
      <w:pPr>
        <w:ind w:left="5807" w:hanging="360"/>
      </w:pPr>
      <w:rPr>
        <w:rFonts w:ascii="Courier New" w:cs="Courier New" w:eastAsia="Courier New" w:hAnsi="Courier New"/>
      </w:rPr>
    </w:lvl>
    <w:lvl w:ilvl="8">
      <w:start w:val="1"/>
      <w:numFmt w:val="bullet"/>
      <w:lvlText w:val="▪"/>
      <w:lvlJc w:val="left"/>
      <w:pPr>
        <w:ind w:left="652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ocs.google.com/document/d/1e3x3dUg_ykgsaHSzQpQYjXZDqblHJDSxNNfFxUEnfNI/edit?usp=share_link" TargetMode="External"/><Relationship Id="rId10" Type="http://schemas.openxmlformats.org/officeDocument/2006/relationships/hyperlink" Target="https://docs.google.com/document/d/1oIPGnjQUUOFJHmj8ieA15Z2ejgMtrX1VMzzxeCJ7ayk/edit" TargetMode="External"/><Relationship Id="rId21" Type="http://schemas.openxmlformats.org/officeDocument/2006/relationships/footer" Target="footer1.xml"/><Relationship Id="rId13" Type="http://schemas.openxmlformats.org/officeDocument/2006/relationships/hyperlink" Target="https://docs.google.com/document/u/0/d/1FbhAa9NEHB04W-Chaa9thdXu1liCBoR8-HitXLABghY/edit" TargetMode="External"/><Relationship Id="rId12" Type="http://schemas.openxmlformats.org/officeDocument/2006/relationships/hyperlink" Target="https://docs.google.com/document/d/1-lqmGzPsrYZslPglvk6psACYewP-xJoxcDGmkEHgsPQ/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oIPGnjQUUOFJHmj8ieA15Z2ejgMtrX1VMzzxeCJ7ayk/edit" TargetMode="External"/><Relationship Id="rId15" Type="http://schemas.openxmlformats.org/officeDocument/2006/relationships/hyperlink" Target="http://www.corestandards.org/assets/E0813_Appendix_A_New_Research_on_Text_Complexity.pdf" TargetMode="External"/><Relationship Id="rId14" Type="http://schemas.openxmlformats.org/officeDocument/2006/relationships/hyperlink" Target="http://dx.doi.org/10.1080/19388071.2015.1136011" TargetMode="External"/><Relationship Id="rId17" Type="http://schemas.openxmlformats.org/officeDocument/2006/relationships/hyperlink" Target="https://achievethecore.org/page/1195/the-progression-of-reading-comprehension" TargetMode="External"/><Relationship Id="rId16" Type="http://schemas.openxmlformats.org/officeDocument/2006/relationships/hyperlink" Target="https://www.nationsreportcard.gov/highlights/reading/2019/g12/"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pdfs.semanticscholar.org/35eb/002b92640d32f38ae49c4483c1806cf42942.pdf" TargetMode="External"/><Relationship Id="rId7" Type="http://schemas.openxmlformats.org/officeDocument/2006/relationships/hyperlink" Target="https://docs.google.com/document/d/1SZLgZafX-vKP1i6V4-N5Vu1uEtGjRMvlBDWuxyZIyj8/edit" TargetMode="External"/><Relationship Id="rId8" Type="http://schemas.openxmlformats.org/officeDocument/2006/relationships/hyperlink" Target="https://docs.google.com/document/d/1SZLgZafX-vKP1i6V4-N5Vu1uEtGjRMvlBDWuxyZIyj8/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ssir.org/articles/entry/the_curb_cut_effect" TargetMode="External"/><Relationship Id="rId2" Type="http://schemas.openxmlformats.org/officeDocument/2006/relationships/hyperlink" Target="https://www.nationsreportcard.gov/reading?grade=12" TargetMode="External"/><Relationship Id="rId3" Type="http://schemas.openxmlformats.org/officeDocument/2006/relationships/hyperlink" Target="https://www.apmreports.org/episode/2018/09/10/hard-words-why-american-kids-arent-being-taught-to-read" TargetMode="External"/><Relationship Id="rId4" Type="http://schemas.openxmlformats.org/officeDocument/2006/relationships/hyperlink" Target="https://www.apmreports.org/episode/2020/08/06/what-the-words-say" TargetMode="External"/><Relationship Id="rId5" Type="http://schemas.openxmlformats.org/officeDocument/2006/relationships/hyperlink" Target="https://www.nationsreportcard.gov/reading/nation/groups/?grade=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